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AD" w:rsidRDefault="00E139AD" w:rsidP="00E139AD">
      <w:pPr>
        <w:jc w:val="center"/>
        <w:rPr>
          <w:b/>
          <w:szCs w:val="28"/>
        </w:rPr>
      </w:pPr>
      <w:r>
        <w:rPr>
          <w:b/>
          <w:szCs w:val="28"/>
        </w:rPr>
        <w:t>Перечень учебной литературы,</w:t>
      </w:r>
    </w:p>
    <w:p w:rsidR="00E139AD" w:rsidRDefault="00E139AD" w:rsidP="00E139AD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используемой</w:t>
      </w:r>
      <w:proofErr w:type="gramEnd"/>
      <w:r>
        <w:rPr>
          <w:b/>
          <w:szCs w:val="28"/>
        </w:rPr>
        <w:t xml:space="preserve"> в образовательном процессе</w:t>
      </w:r>
    </w:p>
    <w:p w:rsidR="00E139AD" w:rsidRDefault="00E139AD" w:rsidP="00E139AD">
      <w:pPr>
        <w:ind w:firstLine="720"/>
        <w:jc w:val="center"/>
        <w:rPr>
          <w:b/>
          <w:sz w:val="24"/>
          <w:szCs w:val="24"/>
        </w:rPr>
      </w:pPr>
    </w:p>
    <w:p w:rsidR="00E139AD" w:rsidRDefault="00E139AD" w:rsidP="00E139AD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область</w:t>
      </w:r>
    </w:p>
    <w:p w:rsidR="00E139AD" w:rsidRDefault="00E139AD" w:rsidP="00E139AD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«Социально-коммуникативное развитие»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Игровая, коммуникативная деятельность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Губанова, Н.Ф. Развитие игровой деятельности. Первая группа раннего возраста.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Губанова, Н.Ф. Развитие игровой деятельности. Вторая группа раннего возраста.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Губанова, Н.Ф. Развитие игровой деятельности. Младшая группа.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Губанова, Н.Ф. Развитие игровой деятельности. Средняя группа.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Дидактические игры и занятия с детьми раннего возраста / под ред. С.Л. </w:t>
      </w:r>
      <w:proofErr w:type="spellStart"/>
      <w:r>
        <w:rPr>
          <w:sz w:val="24"/>
          <w:szCs w:val="24"/>
        </w:rPr>
        <w:t>Новоселовой</w:t>
      </w:r>
      <w:proofErr w:type="spellEnd"/>
      <w:r>
        <w:rPr>
          <w:sz w:val="24"/>
          <w:szCs w:val="24"/>
        </w:rPr>
        <w:t>. М., 1985.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Интеллектуально-развивающие игры и игровые методики. М., 2005.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Куценко, Т.А., </w:t>
      </w:r>
      <w:proofErr w:type="spellStart"/>
      <w:r>
        <w:rPr>
          <w:sz w:val="24"/>
          <w:szCs w:val="24"/>
        </w:rPr>
        <w:t>Медянова</w:t>
      </w:r>
      <w:proofErr w:type="spellEnd"/>
      <w:r>
        <w:rPr>
          <w:sz w:val="24"/>
          <w:szCs w:val="24"/>
        </w:rPr>
        <w:t>, Т.Ю. 365 веселых игр для дошколят. Ростов-на-Дону, 2004.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Литвинова, М.Ф. Подвижные игры и игровые упражнения для детей третьего года жизни. М., 2005.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Маханева</w:t>
      </w:r>
      <w:proofErr w:type="spellEnd"/>
      <w:r>
        <w:rPr>
          <w:sz w:val="24"/>
          <w:szCs w:val="24"/>
        </w:rPr>
        <w:t>, М.Д., Рещикова, С.В. Игровые занятия с детьми от 1 до 3 лет. М., 2006.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Никитина, В.В. 300 лучших игр для детских праздников.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Новоселова, С.Л. Детские игры и занятия с детьми раннего возраста. М., 1982.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Развитие и обучение детей раннего возраста в ДОУ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Е.С. Демина. М., 2006.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Ткаченко, И.В., </w:t>
      </w:r>
      <w:proofErr w:type="spellStart"/>
      <w:r>
        <w:rPr>
          <w:sz w:val="24"/>
          <w:szCs w:val="24"/>
        </w:rPr>
        <w:t>Богачкина</w:t>
      </w:r>
      <w:proofErr w:type="spellEnd"/>
      <w:r>
        <w:rPr>
          <w:sz w:val="24"/>
          <w:szCs w:val="24"/>
        </w:rPr>
        <w:t xml:space="preserve">, Н.А. Играю – </w:t>
      </w:r>
      <w:proofErr w:type="gramStart"/>
      <w:r>
        <w:rPr>
          <w:sz w:val="24"/>
          <w:szCs w:val="24"/>
        </w:rPr>
        <w:t>значит интересно живу</w:t>
      </w:r>
      <w:proofErr w:type="gramEnd"/>
      <w:r>
        <w:rPr>
          <w:sz w:val="24"/>
          <w:szCs w:val="24"/>
        </w:rPr>
        <w:t>. М., 2008.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Формирование основ безопасного поведения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Авдеева, Н.Н., Князева, О.Л., </w:t>
      </w:r>
      <w:proofErr w:type="spellStart"/>
      <w:r>
        <w:rPr>
          <w:sz w:val="24"/>
          <w:szCs w:val="24"/>
        </w:rPr>
        <w:t>Стеркина</w:t>
      </w:r>
      <w:proofErr w:type="spellEnd"/>
      <w:r>
        <w:rPr>
          <w:sz w:val="24"/>
          <w:szCs w:val="24"/>
        </w:rPr>
        <w:t>, Р.Б. Безопасность. М., 1998.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Дорожная азбука для юного пешехода. Йошкар-Ола, 2004.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Занятия по правилам дорожного движения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 xml:space="preserve">ост.: Извекова Н.А. и др.; под ред. Е.А. Романовой, А.Б. </w:t>
      </w:r>
      <w:proofErr w:type="spellStart"/>
      <w:r>
        <w:rPr>
          <w:sz w:val="24"/>
          <w:szCs w:val="24"/>
        </w:rPr>
        <w:t>Малюшкина</w:t>
      </w:r>
      <w:proofErr w:type="spellEnd"/>
      <w:r>
        <w:rPr>
          <w:sz w:val="24"/>
          <w:szCs w:val="24"/>
        </w:rPr>
        <w:t>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Майорова</w:t>
      </w:r>
      <w:proofErr w:type="spellEnd"/>
      <w:r>
        <w:rPr>
          <w:sz w:val="24"/>
          <w:szCs w:val="24"/>
        </w:rPr>
        <w:t>, Ф.С. Изучаем дорожную азбуку. Перспективное планирование, занятия, досуг.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Твоя безопасность. Как себя вести дома и на улице. Для среднего и старшего дошкольного возраста. М., 2001.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Шорыгина, Т.А. Беседы об основах безопасности с детьми 5-8 лет. М., 2008.</w:t>
      </w:r>
    </w:p>
    <w:p w:rsidR="00E139AD" w:rsidRDefault="00E139AD" w:rsidP="00E139AD">
      <w:pPr>
        <w:rPr>
          <w:sz w:val="24"/>
          <w:szCs w:val="24"/>
        </w:rPr>
      </w:pPr>
    </w:p>
    <w:p w:rsidR="00E139AD" w:rsidRDefault="00E139AD" w:rsidP="00E139AD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область «Познавательное развитие»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Формирование элементарных математических представлений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Громова, О.Е. Формирование элементарных математических представлений у детей раннего возраста. М., 2006.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Помораева</w:t>
      </w:r>
      <w:proofErr w:type="spellEnd"/>
      <w:r>
        <w:rPr>
          <w:sz w:val="24"/>
          <w:szCs w:val="24"/>
        </w:rPr>
        <w:t xml:space="preserve">, И.А., </w:t>
      </w:r>
      <w:proofErr w:type="spellStart"/>
      <w:r>
        <w:rPr>
          <w:sz w:val="24"/>
          <w:szCs w:val="24"/>
        </w:rPr>
        <w:t>Позина</w:t>
      </w:r>
      <w:proofErr w:type="spellEnd"/>
      <w:r>
        <w:rPr>
          <w:sz w:val="24"/>
          <w:szCs w:val="24"/>
        </w:rPr>
        <w:t xml:space="preserve">, В.А. Формирование элементарных математических представлений. Вторая группа раннего возраста.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Помораева</w:t>
      </w:r>
      <w:proofErr w:type="spellEnd"/>
      <w:r>
        <w:rPr>
          <w:sz w:val="24"/>
          <w:szCs w:val="24"/>
        </w:rPr>
        <w:t xml:space="preserve">, И.А., </w:t>
      </w:r>
      <w:proofErr w:type="spellStart"/>
      <w:r>
        <w:rPr>
          <w:sz w:val="24"/>
          <w:szCs w:val="24"/>
        </w:rPr>
        <w:t>Позина</w:t>
      </w:r>
      <w:proofErr w:type="spellEnd"/>
      <w:r>
        <w:rPr>
          <w:sz w:val="24"/>
          <w:szCs w:val="24"/>
        </w:rPr>
        <w:t>, В.А. Формирование элементарных математических представлений. Младшая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Помораева</w:t>
      </w:r>
      <w:proofErr w:type="spellEnd"/>
      <w:r>
        <w:rPr>
          <w:sz w:val="24"/>
          <w:szCs w:val="24"/>
        </w:rPr>
        <w:t xml:space="preserve">, И.А., </w:t>
      </w:r>
      <w:proofErr w:type="spellStart"/>
      <w:r>
        <w:rPr>
          <w:sz w:val="24"/>
          <w:szCs w:val="24"/>
        </w:rPr>
        <w:t>Позина</w:t>
      </w:r>
      <w:proofErr w:type="spellEnd"/>
      <w:r>
        <w:rPr>
          <w:sz w:val="24"/>
          <w:szCs w:val="24"/>
        </w:rPr>
        <w:t>, В.А. Формирование элементарных математических представлений. Средняя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Помораева</w:t>
      </w:r>
      <w:proofErr w:type="spellEnd"/>
      <w:r>
        <w:rPr>
          <w:sz w:val="24"/>
          <w:szCs w:val="24"/>
        </w:rPr>
        <w:t xml:space="preserve">, И.А., </w:t>
      </w:r>
      <w:proofErr w:type="spellStart"/>
      <w:r>
        <w:rPr>
          <w:sz w:val="24"/>
          <w:szCs w:val="24"/>
        </w:rPr>
        <w:t>Позина</w:t>
      </w:r>
      <w:proofErr w:type="spellEnd"/>
      <w:r>
        <w:rPr>
          <w:sz w:val="24"/>
          <w:szCs w:val="24"/>
        </w:rPr>
        <w:t xml:space="preserve">, В.А. Формирование элементарных математических </w:t>
      </w:r>
      <w:proofErr w:type="spellStart"/>
      <w:r>
        <w:rPr>
          <w:sz w:val="24"/>
          <w:szCs w:val="24"/>
        </w:rPr>
        <w:t>представлений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таршая</w:t>
      </w:r>
      <w:proofErr w:type="spellEnd"/>
      <w:r>
        <w:rPr>
          <w:sz w:val="24"/>
          <w:szCs w:val="24"/>
        </w:rPr>
        <w:t xml:space="preserve">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Помораева</w:t>
      </w:r>
      <w:proofErr w:type="spellEnd"/>
      <w:r>
        <w:rPr>
          <w:sz w:val="24"/>
          <w:szCs w:val="24"/>
        </w:rPr>
        <w:t xml:space="preserve">, И.А., </w:t>
      </w:r>
      <w:proofErr w:type="spellStart"/>
      <w:r>
        <w:rPr>
          <w:sz w:val="24"/>
          <w:szCs w:val="24"/>
        </w:rPr>
        <w:t>Позина</w:t>
      </w:r>
      <w:proofErr w:type="spellEnd"/>
      <w:r>
        <w:rPr>
          <w:sz w:val="24"/>
          <w:szCs w:val="24"/>
        </w:rPr>
        <w:t>, В.А. Формирование элементарных математических представлений. Подготовительная к школе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Соловьева, Е.В. Математика и логика для дошкольников. М., 2000.</w:t>
      </w:r>
    </w:p>
    <w:p w:rsidR="00E139AD" w:rsidRDefault="00E139AD" w:rsidP="00E139AD">
      <w:pPr>
        <w:ind w:firstLine="720"/>
        <w:rPr>
          <w:sz w:val="24"/>
          <w:szCs w:val="24"/>
        </w:rPr>
      </w:pP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Ознакомление с предметным и социальным окружением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Алешина</w:t>
      </w:r>
      <w:proofErr w:type="gramEnd"/>
      <w:r>
        <w:rPr>
          <w:sz w:val="24"/>
          <w:szCs w:val="24"/>
        </w:rPr>
        <w:t>, Н.В. Ознакомление с окружающим и социальной действительностью. Средняя группа. М., 2000.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Алешина</w:t>
      </w:r>
      <w:proofErr w:type="gramEnd"/>
      <w:r>
        <w:rPr>
          <w:sz w:val="24"/>
          <w:szCs w:val="24"/>
        </w:rPr>
        <w:t>, Н.В. Ознакомление с окружающим и социальной действительностью. Старшая и подготовительная группы. М., 2005.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Дыбина</w:t>
      </w:r>
      <w:proofErr w:type="spellEnd"/>
      <w:r>
        <w:rPr>
          <w:sz w:val="24"/>
          <w:szCs w:val="24"/>
        </w:rPr>
        <w:t>, О.В. Ознакомление с предметным и социальным окружением. Младшая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Дыбина</w:t>
      </w:r>
      <w:proofErr w:type="spellEnd"/>
      <w:r>
        <w:rPr>
          <w:sz w:val="24"/>
          <w:szCs w:val="24"/>
        </w:rPr>
        <w:t>, О.В. Ознакомление с предметным и социальным окружением. Средняя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Дыбина</w:t>
      </w:r>
      <w:proofErr w:type="spellEnd"/>
      <w:r>
        <w:rPr>
          <w:sz w:val="24"/>
          <w:szCs w:val="24"/>
        </w:rPr>
        <w:t>, О.В. Ознакомление с предметным и социальным окружением. Старшая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Дыбина</w:t>
      </w:r>
      <w:proofErr w:type="spellEnd"/>
      <w:r>
        <w:rPr>
          <w:sz w:val="24"/>
          <w:szCs w:val="24"/>
        </w:rPr>
        <w:t>, О.В. Ознакомление с предметным и социальным окружением. Подготовительная к школе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Ривина, Е.К. Герб и флаг России. М., 2002.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Смирнова, Е.О., Лаврентьева, Т.В. Дошкольник в современном мире. М., 2008.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Ознакомление с миром природы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Ашиков</w:t>
      </w:r>
      <w:proofErr w:type="spellEnd"/>
      <w:r>
        <w:rPr>
          <w:sz w:val="24"/>
          <w:szCs w:val="24"/>
        </w:rPr>
        <w:t xml:space="preserve">, В.И., </w:t>
      </w:r>
      <w:proofErr w:type="spellStart"/>
      <w:r>
        <w:rPr>
          <w:sz w:val="24"/>
          <w:szCs w:val="24"/>
        </w:rPr>
        <w:t>Ашикова</w:t>
      </w:r>
      <w:proofErr w:type="spellEnd"/>
      <w:r>
        <w:rPr>
          <w:sz w:val="24"/>
          <w:szCs w:val="24"/>
        </w:rPr>
        <w:t xml:space="preserve">, С.Г. 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>. Программа и руководство по культурно-экологическому воспитанию и развитию детей дошкольного возраста. М., 2000.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Горькова</w:t>
      </w:r>
      <w:proofErr w:type="spellEnd"/>
      <w:r>
        <w:rPr>
          <w:sz w:val="24"/>
          <w:szCs w:val="24"/>
        </w:rPr>
        <w:t>, Л.Г., Кочергина, А.В., Обухова, Л.А. Сценарии занятий по экологическому воспитанию. Средняя, старшая и подготовительная группы.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Николаева, С.Н. Воспитание экологической культуры в дошкольном детстве. М., 2002.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Опыт работы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/с №144 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>/о «</w:t>
      </w:r>
      <w:proofErr w:type="spellStart"/>
      <w:r>
        <w:rPr>
          <w:sz w:val="24"/>
          <w:szCs w:val="24"/>
        </w:rPr>
        <w:t>Ижмаш</w:t>
      </w:r>
      <w:proofErr w:type="spellEnd"/>
      <w:r>
        <w:rPr>
          <w:sz w:val="24"/>
          <w:szCs w:val="24"/>
        </w:rPr>
        <w:t>» по экологическому воспитанию детей. Сборник материалов по экологическому просвещению. Йошкар-Ола, 2006.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Соломенникова</w:t>
      </w:r>
      <w:proofErr w:type="spellEnd"/>
      <w:r>
        <w:rPr>
          <w:sz w:val="24"/>
          <w:szCs w:val="24"/>
        </w:rPr>
        <w:t xml:space="preserve">, О.А. Ознакомление с природой в детском саду. Вторая группа раннего возраста.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Соломенникова</w:t>
      </w:r>
      <w:proofErr w:type="spellEnd"/>
      <w:r>
        <w:rPr>
          <w:sz w:val="24"/>
          <w:szCs w:val="24"/>
        </w:rPr>
        <w:t xml:space="preserve">, О.А. Ознакомление с природой в детском саду. Младшая группа.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Соломенникова</w:t>
      </w:r>
      <w:proofErr w:type="spellEnd"/>
      <w:r>
        <w:rPr>
          <w:sz w:val="24"/>
          <w:szCs w:val="24"/>
        </w:rPr>
        <w:t>, О.А. Ознакомление с природой в детском саду. Старшая группа. Москва, 2015.</w:t>
      </w:r>
    </w:p>
    <w:p w:rsidR="00E139AD" w:rsidRDefault="00E139AD" w:rsidP="00E139AD">
      <w:pPr>
        <w:rPr>
          <w:sz w:val="24"/>
          <w:szCs w:val="24"/>
        </w:rPr>
      </w:pPr>
    </w:p>
    <w:p w:rsidR="00E139AD" w:rsidRDefault="00E139AD" w:rsidP="00E139AD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область «Речевое развитие»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Развитие речи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Аджи</w:t>
      </w:r>
      <w:proofErr w:type="spellEnd"/>
      <w:r>
        <w:rPr>
          <w:sz w:val="24"/>
          <w:szCs w:val="24"/>
        </w:rPr>
        <w:t>, А.В. Конспекты интегрированных занятий. Воронеж, 2006.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Бондаренко, Т.М. Комплексные занятия в средней группе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/с. Воронеж, Ростов-на-Дону, 2001.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Варенцова</w:t>
      </w:r>
      <w:proofErr w:type="spellEnd"/>
      <w:r>
        <w:rPr>
          <w:sz w:val="24"/>
          <w:szCs w:val="24"/>
        </w:rPr>
        <w:t>, Н.С. Обучение дошкольников грамоте для занятий с детьми 3-7 лет. Москва, 2009.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Волчкова</w:t>
      </w:r>
      <w:proofErr w:type="spellEnd"/>
      <w:r>
        <w:rPr>
          <w:sz w:val="24"/>
          <w:szCs w:val="24"/>
        </w:rPr>
        <w:t>, В.Н., Степанова, Н.В. Развитие и воспитание детей младшего дошкольного возраста. Воронеж, 2001.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Гербова</w:t>
      </w:r>
      <w:proofErr w:type="spellEnd"/>
      <w:r>
        <w:rPr>
          <w:sz w:val="24"/>
          <w:szCs w:val="24"/>
        </w:rPr>
        <w:t>, В.В. Развитие речи в детском саду. Вторая группа раннего возраста.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Гербова</w:t>
      </w:r>
      <w:proofErr w:type="spellEnd"/>
      <w:r>
        <w:rPr>
          <w:sz w:val="24"/>
          <w:szCs w:val="24"/>
        </w:rPr>
        <w:t>, В.В. Развитие речи в детском саду. Младшая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Гербова</w:t>
      </w:r>
      <w:proofErr w:type="spellEnd"/>
      <w:r>
        <w:rPr>
          <w:sz w:val="24"/>
          <w:szCs w:val="24"/>
        </w:rPr>
        <w:t>, В.В. Развитие речи в детском саду. Средняя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Гербова</w:t>
      </w:r>
      <w:proofErr w:type="spellEnd"/>
      <w:r>
        <w:rPr>
          <w:sz w:val="24"/>
          <w:szCs w:val="24"/>
        </w:rPr>
        <w:t>, В.В. Развитие речи в детском саду. Старшая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Гербова</w:t>
      </w:r>
      <w:proofErr w:type="spellEnd"/>
      <w:r>
        <w:rPr>
          <w:sz w:val="24"/>
          <w:szCs w:val="24"/>
        </w:rPr>
        <w:t>, В.В. Развитие речи в детском саду. Подготовительная к школе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Грамота. Разработки занятий в подготовительной группе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Р.А. Жукова. Волгоград, 2006.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Коноваленко</w:t>
      </w:r>
      <w:proofErr w:type="spellEnd"/>
      <w:r>
        <w:rPr>
          <w:sz w:val="24"/>
          <w:szCs w:val="24"/>
        </w:rPr>
        <w:t xml:space="preserve">, В.В., </w:t>
      </w:r>
      <w:proofErr w:type="spellStart"/>
      <w:r>
        <w:rPr>
          <w:sz w:val="24"/>
          <w:szCs w:val="24"/>
        </w:rPr>
        <w:t>Коноваленко</w:t>
      </w:r>
      <w:proofErr w:type="spellEnd"/>
      <w:r>
        <w:rPr>
          <w:sz w:val="24"/>
          <w:szCs w:val="24"/>
        </w:rPr>
        <w:t>, С.В. Развитие связной речи. М., 2006.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Подрезова</w:t>
      </w:r>
      <w:proofErr w:type="spellEnd"/>
      <w:r>
        <w:rPr>
          <w:sz w:val="24"/>
          <w:szCs w:val="24"/>
        </w:rPr>
        <w:t>, Т.И. Планирование и конспекты занятий по развитию речи детей в ДОУ.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Ушакова, О.С. Методика развития речи детей дошкольного возраста. М., 2004.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Фалькович</w:t>
      </w:r>
      <w:proofErr w:type="spellEnd"/>
      <w:r>
        <w:rPr>
          <w:sz w:val="24"/>
          <w:szCs w:val="24"/>
        </w:rPr>
        <w:t xml:space="preserve">, Т.А., </w:t>
      </w:r>
      <w:proofErr w:type="spellStart"/>
      <w:r>
        <w:rPr>
          <w:sz w:val="24"/>
          <w:szCs w:val="24"/>
        </w:rPr>
        <w:t>Барылкина</w:t>
      </w:r>
      <w:proofErr w:type="spellEnd"/>
      <w:r>
        <w:rPr>
          <w:sz w:val="24"/>
          <w:szCs w:val="24"/>
        </w:rPr>
        <w:t>, Л.П. Развитие речи, подготовка к освоению письма. (4-7 лет). М., 2005.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Чтение художественной литературы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Гербова</w:t>
      </w:r>
      <w:proofErr w:type="spellEnd"/>
      <w:r>
        <w:rPr>
          <w:sz w:val="24"/>
          <w:szCs w:val="24"/>
        </w:rPr>
        <w:t>, В.В. Приобщение дошкольников к художественной литературе. Для занятий с детьми 2-7 лет. Москва, 2006.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Энциклопедии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Гальперштейн</w:t>
      </w:r>
      <w:proofErr w:type="spellEnd"/>
      <w:r>
        <w:rPr>
          <w:sz w:val="24"/>
          <w:szCs w:val="24"/>
        </w:rPr>
        <w:t>, Л. Люди и крылья. Моя первая книга о технике.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Гальперштейн</w:t>
      </w:r>
      <w:proofErr w:type="spellEnd"/>
      <w:r>
        <w:rPr>
          <w:sz w:val="24"/>
          <w:szCs w:val="24"/>
        </w:rPr>
        <w:t>, Л. Люди и автомобили. Моя первая книга о технике.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Голицына, И. Чудеса света.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Диденко, М. Про динозавров.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Заповедники СССР. Заповедники европейской части РСФСР. Том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М., 1989.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Ковинько</w:t>
      </w:r>
      <w:proofErr w:type="spellEnd"/>
      <w:r>
        <w:rPr>
          <w:sz w:val="24"/>
          <w:szCs w:val="24"/>
        </w:rPr>
        <w:t>, Л.В. Секреты природы – это так интересно. М., 2004.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Светлова, И. Атлас Земли. М., 2004.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Сергиенко, Ю.В. Полная энциклопедия комнатных растений.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Тихонов, А. Вокруг света. Моя первая книга о природе.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Тихонов, А. Про собак и кошек. Моя первая книга о животных.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Тихонов, А. Под пологом леса. Моя первая книга о животных.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Тихонов, А. Удивительные животные. Моя первая книга о животных.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Шустова, И. Удивительные растения. Моя первая книга о растениях. М., 2008.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Книги для чтения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Большая книга знаний для самых маленьких.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Большая книга о природе (стихи, рассказы, загадки, приметы, пословицы). М., 2008.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Детское чтение. 3-4 года.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Детское чтение. 4-5 лет.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Животные русского леса (</w:t>
      </w:r>
      <w:proofErr w:type="spellStart"/>
      <w:r>
        <w:rPr>
          <w:sz w:val="24"/>
          <w:szCs w:val="24"/>
        </w:rPr>
        <w:t>потешки</w:t>
      </w:r>
      <w:proofErr w:type="spellEnd"/>
      <w:r>
        <w:rPr>
          <w:sz w:val="24"/>
          <w:szCs w:val="24"/>
        </w:rPr>
        <w:t>, сказки, загадки, стихи и рассказы).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За горами, за лесами</w:t>
      </w:r>
      <w:proofErr w:type="gramStart"/>
      <w:r>
        <w:rPr>
          <w:sz w:val="24"/>
          <w:szCs w:val="24"/>
        </w:rPr>
        <w:t>…/ С</w:t>
      </w:r>
      <w:proofErr w:type="gramEnd"/>
      <w:r>
        <w:rPr>
          <w:sz w:val="24"/>
          <w:szCs w:val="24"/>
        </w:rPr>
        <w:t xml:space="preserve">ост. В.А. </w:t>
      </w:r>
      <w:proofErr w:type="spellStart"/>
      <w:r>
        <w:rPr>
          <w:sz w:val="24"/>
          <w:szCs w:val="24"/>
        </w:rPr>
        <w:t>Грихин</w:t>
      </w:r>
      <w:proofErr w:type="spellEnd"/>
      <w:r>
        <w:rPr>
          <w:sz w:val="24"/>
          <w:szCs w:val="24"/>
        </w:rPr>
        <w:t>. М., 1989.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Книга для чтения от года до семи лет. Тула, Москва,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Колобок (сказки, песенки, пословицы, загадки).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Ноев ковчег (легенды, сказки, стихи и рассказы о животных народов и писателей мира) / Сост. Э.И. Иванова. М., 1993.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Писатели мира детям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Э.И. Иванова. М., 1991.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Подарок малышам (загадки, сказки, стихи, рассказы).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Полная хрестоматия для дошкольников с методическими подсказками для педагогов и родителей. В 2 книгах / Автор-составитель С.Д. </w:t>
      </w:r>
      <w:proofErr w:type="spellStart"/>
      <w:r>
        <w:rPr>
          <w:sz w:val="24"/>
          <w:szCs w:val="24"/>
        </w:rPr>
        <w:t>Томилова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., 2014.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Расскажи мне сказку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Э.И. Иванова. М., 1993.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Русские поэты двадцатого века детям.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Русские поэты девятнадцатого века детям.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Русские писатели двадцатого века детям.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Стихи и рассказы о природе.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Сказки, стихи, рассказы о животных.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детского сада. Русские поэты – детям.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детей старшего дошкольного возраста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З.Я. Рез и др. М., 1990.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малышей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ост.Л.Д. Елисеева. М., 1987.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младшей группы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Юдаева М.В. М., 2014.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средней группы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Юдаева М.В. М., 2014.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старшей группы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Юдаева М.В. М., 2014.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подготовительной группы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Юдаева М.В. М., 2014.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Читаем детям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 xml:space="preserve">ост.: З.Г. </w:t>
      </w:r>
      <w:proofErr w:type="spellStart"/>
      <w:r>
        <w:rPr>
          <w:sz w:val="24"/>
          <w:szCs w:val="24"/>
        </w:rPr>
        <w:t>Сахипова</w:t>
      </w:r>
      <w:proofErr w:type="spellEnd"/>
      <w:r>
        <w:rPr>
          <w:sz w:val="24"/>
          <w:szCs w:val="24"/>
        </w:rPr>
        <w:t xml:space="preserve"> и др. М., 1991.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Что такое хорошо и что такое плохо (стихи, сказки, рассказы). М., 2008.</w:t>
      </w:r>
    </w:p>
    <w:p w:rsidR="00E139AD" w:rsidRDefault="00E139AD" w:rsidP="00E139AD">
      <w:pPr>
        <w:ind w:firstLine="720"/>
        <w:rPr>
          <w:sz w:val="24"/>
          <w:szCs w:val="24"/>
        </w:rPr>
      </w:pPr>
    </w:p>
    <w:p w:rsidR="00E139AD" w:rsidRDefault="00E139AD" w:rsidP="00E139AD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область «Художественно-эстетическое развитие»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Изобразительная деятельность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Комарова, Т.С.Изобразительная деятельность. Младшая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Комарова, Т.С.Изобразительная деятельность. Средняя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Комарова, Т.С.Изобразительная деятельность. Старшая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Комарова, Т.С.Изобразительная деятельность. Подготовительная к школе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Янушко</w:t>
      </w:r>
      <w:proofErr w:type="spellEnd"/>
      <w:r>
        <w:rPr>
          <w:sz w:val="24"/>
          <w:szCs w:val="24"/>
        </w:rPr>
        <w:t>, Е.А. Рисование с детьми раннего возраста. 1-3 года. М., 2006.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Конструктивно-модельная деятельность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Куцакова</w:t>
      </w:r>
      <w:proofErr w:type="spellEnd"/>
      <w:r>
        <w:rPr>
          <w:sz w:val="24"/>
          <w:szCs w:val="24"/>
        </w:rPr>
        <w:t>, Л.В. Занятия по конструированию из строительного материала в средней группе детского сада.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Куцакова</w:t>
      </w:r>
      <w:proofErr w:type="spellEnd"/>
      <w:r>
        <w:rPr>
          <w:sz w:val="24"/>
          <w:szCs w:val="24"/>
        </w:rPr>
        <w:t xml:space="preserve">, Л.В. Занятия по конструированию из строительного материала в старшей группе детского сада.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Куцакова</w:t>
      </w:r>
      <w:proofErr w:type="spellEnd"/>
      <w:r>
        <w:rPr>
          <w:sz w:val="24"/>
          <w:szCs w:val="24"/>
        </w:rPr>
        <w:t>, Л.В. Занятия по конструированию из строительного материала в подготовительной группе детского сада. Москва, 2015.</w:t>
      </w:r>
    </w:p>
    <w:p w:rsidR="00E139AD" w:rsidRDefault="00E139AD" w:rsidP="00E139AD">
      <w:pPr>
        <w:pStyle w:val="Style128"/>
        <w:widowControl/>
        <w:spacing w:line="240" w:lineRule="auto"/>
        <w:ind w:firstLine="720"/>
        <w:jc w:val="center"/>
        <w:rPr>
          <w:rStyle w:val="FontStyle207"/>
          <w:rFonts w:ascii="Times New Roman" w:hAnsi="Times New Roman" w:cs="Times New Roman"/>
        </w:rPr>
      </w:pPr>
      <w:r>
        <w:rPr>
          <w:rStyle w:val="FontStyle207"/>
          <w:rFonts w:ascii="Times New Roman" w:hAnsi="Times New Roman" w:cs="Times New Roman"/>
        </w:rPr>
        <w:t>Музыкальная деятельность</w:t>
      </w:r>
    </w:p>
    <w:p w:rsidR="00E139AD" w:rsidRDefault="00E139AD" w:rsidP="00E139AD">
      <w:pPr>
        <w:ind w:firstLine="720"/>
      </w:pPr>
      <w:r>
        <w:rPr>
          <w:sz w:val="24"/>
          <w:szCs w:val="24"/>
        </w:rPr>
        <w:t>Агеева, И.Д. 500 новых детских частушек. М., 2001.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Арсенина</w:t>
      </w:r>
      <w:proofErr w:type="gramEnd"/>
      <w:r>
        <w:rPr>
          <w:sz w:val="24"/>
          <w:szCs w:val="24"/>
        </w:rPr>
        <w:t>, Е.Н. Музыкальные занятия по программе от «От рождения до школы». Первая младшая группа. Волгоград,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Арсенина</w:t>
      </w:r>
      <w:proofErr w:type="gramEnd"/>
      <w:r>
        <w:rPr>
          <w:sz w:val="24"/>
          <w:szCs w:val="24"/>
        </w:rPr>
        <w:t>, Е.Н. Музыкальные занятия по программе от «От рождения до школы». Вторая младшая группа. Волгоград,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Арсенина</w:t>
      </w:r>
      <w:proofErr w:type="gramEnd"/>
      <w:r>
        <w:rPr>
          <w:sz w:val="24"/>
          <w:szCs w:val="24"/>
        </w:rPr>
        <w:t>, Е.Н. Музыкальные занятия по программе от «От рождения до школы». Старшая группа. Волгоград,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Давыдова, М.А. Музыкальное воспитание в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/с. М., 2006.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Зайцева, О.В., Карпова, Е.В. Встретим праздник весело. Игры для всей семьи. М., 2000.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Ромашкова, Е.И. Праздник 8 марта. Модели праздничного досуга и сценарные материалы. М., 2000.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Тубельская</w:t>
      </w:r>
      <w:proofErr w:type="spellEnd"/>
      <w:r>
        <w:rPr>
          <w:sz w:val="24"/>
          <w:szCs w:val="24"/>
        </w:rPr>
        <w:t>, Г.Н. Детские праздники в семье. М., 2000.</w:t>
      </w:r>
    </w:p>
    <w:p w:rsidR="00E139AD" w:rsidRDefault="00E139AD" w:rsidP="00E139AD">
      <w:pPr>
        <w:ind w:firstLine="720"/>
        <w:rPr>
          <w:sz w:val="24"/>
          <w:szCs w:val="24"/>
        </w:rPr>
      </w:pPr>
    </w:p>
    <w:p w:rsidR="00E139AD" w:rsidRDefault="00E139AD" w:rsidP="00E139AD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область «Физическое развитие»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Физическое развитие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Должиков</w:t>
      </w:r>
      <w:proofErr w:type="spellEnd"/>
      <w:r>
        <w:rPr>
          <w:sz w:val="24"/>
          <w:szCs w:val="24"/>
        </w:rPr>
        <w:t>, И.И. Физкультурно-оздоровительные и спортивно-массовые мероприятия в детском лагере. М., 2005.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Пензулаева</w:t>
      </w:r>
      <w:proofErr w:type="spellEnd"/>
      <w:r>
        <w:rPr>
          <w:sz w:val="24"/>
          <w:szCs w:val="24"/>
        </w:rPr>
        <w:t>, Л.И. Физкультурные занятия в детском саду во второй младшей группе. Москва, 2009.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Пензулаева</w:t>
      </w:r>
      <w:proofErr w:type="spellEnd"/>
      <w:r>
        <w:rPr>
          <w:sz w:val="24"/>
          <w:szCs w:val="24"/>
        </w:rPr>
        <w:t>, Л.И. Физкультурные занятия в детском саду в средней группе.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Пензулаева</w:t>
      </w:r>
      <w:proofErr w:type="spellEnd"/>
      <w:r>
        <w:rPr>
          <w:sz w:val="24"/>
          <w:szCs w:val="24"/>
        </w:rPr>
        <w:t>, Л.И. Физкультурные занятия в детском саду в старшей группе.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Пензулаева</w:t>
      </w:r>
      <w:proofErr w:type="spellEnd"/>
      <w:r>
        <w:rPr>
          <w:sz w:val="24"/>
          <w:szCs w:val="24"/>
        </w:rPr>
        <w:t>, Л.И. Физкультурные занятия в детском саду в подготовительной группе.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Погадаев</w:t>
      </w:r>
      <w:proofErr w:type="spellEnd"/>
      <w:r>
        <w:rPr>
          <w:sz w:val="24"/>
          <w:szCs w:val="24"/>
        </w:rPr>
        <w:t xml:space="preserve">, Г.И., Артеменко, О.И., </w:t>
      </w:r>
      <w:proofErr w:type="spellStart"/>
      <w:r>
        <w:rPr>
          <w:sz w:val="24"/>
          <w:szCs w:val="24"/>
        </w:rPr>
        <w:t>Цехмистренко</w:t>
      </w:r>
      <w:proofErr w:type="spellEnd"/>
      <w:r>
        <w:rPr>
          <w:sz w:val="24"/>
          <w:szCs w:val="24"/>
        </w:rPr>
        <w:t>, Т.А. Использование народных игр на уроках физической культуры при трехчасовой учебной нагрузке. М., 2003.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Харченко, Т.Е. Утренняя гимнастика в детском саду. Упражнения для детей 5-7 лет. Москва, 2008.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Здоровье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Авдеева, Н.Н., Князева, О.Л., </w:t>
      </w:r>
      <w:proofErr w:type="spellStart"/>
      <w:r>
        <w:rPr>
          <w:sz w:val="24"/>
          <w:szCs w:val="24"/>
        </w:rPr>
        <w:t>Стеркина</w:t>
      </w:r>
      <w:proofErr w:type="spellEnd"/>
      <w:r>
        <w:rPr>
          <w:sz w:val="24"/>
          <w:szCs w:val="24"/>
        </w:rPr>
        <w:t>, Р.Б. Безопасность. М., 1998.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Александров, Н.Н., </w:t>
      </w:r>
      <w:proofErr w:type="spellStart"/>
      <w:r>
        <w:rPr>
          <w:sz w:val="24"/>
          <w:szCs w:val="24"/>
        </w:rPr>
        <w:t>Полевщиков</w:t>
      </w:r>
      <w:proofErr w:type="spellEnd"/>
      <w:r>
        <w:rPr>
          <w:sz w:val="24"/>
          <w:szCs w:val="24"/>
        </w:rPr>
        <w:t xml:space="preserve">, М.М. и др. </w:t>
      </w:r>
      <w:proofErr w:type="spellStart"/>
      <w:r>
        <w:rPr>
          <w:sz w:val="24"/>
          <w:szCs w:val="24"/>
        </w:rPr>
        <w:t>Валеология</w:t>
      </w:r>
      <w:proofErr w:type="spellEnd"/>
      <w:r>
        <w:rPr>
          <w:sz w:val="24"/>
          <w:szCs w:val="24"/>
        </w:rPr>
        <w:t>. Йошкар-Ола, 1997.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Баль</w:t>
      </w:r>
      <w:proofErr w:type="spellEnd"/>
      <w:r>
        <w:rPr>
          <w:sz w:val="24"/>
          <w:szCs w:val="24"/>
        </w:rPr>
        <w:t xml:space="preserve">, Л.В., </w:t>
      </w:r>
      <w:proofErr w:type="spellStart"/>
      <w:r>
        <w:rPr>
          <w:sz w:val="24"/>
          <w:szCs w:val="24"/>
        </w:rPr>
        <w:t>Ветрова</w:t>
      </w:r>
      <w:proofErr w:type="spellEnd"/>
      <w:r>
        <w:rPr>
          <w:sz w:val="24"/>
          <w:szCs w:val="24"/>
        </w:rPr>
        <w:t>, В.В Букварь здоровья. М., 2000.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Доскин</w:t>
      </w:r>
      <w:proofErr w:type="spellEnd"/>
      <w:r>
        <w:rPr>
          <w:sz w:val="24"/>
          <w:szCs w:val="24"/>
        </w:rPr>
        <w:t xml:space="preserve">, В.А., </w:t>
      </w:r>
      <w:proofErr w:type="spellStart"/>
      <w:r>
        <w:rPr>
          <w:sz w:val="24"/>
          <w:szCs w:val="24"/>
        </w:rPr>
        <w:t>Голубева</w:t>
      </w:r>
      <w:proofErr w:type="spellEnd"/>
      <w:r>
        <w:rPr>
          <w:sz w:val="24"/>
          <w:szCs w:val="24"/>
        </w:rPr>
        <w:t>, Л.Г. Растем здоровыми. М., 2002.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Пензулаева</w:t>
      </w:r>
      <w:proofErr w:type="spellEnd"/>
      <w:r>
        <w:rPr>
          <w:sz w:val="24"/>
          <w:szCs w:val="24"/>
        </w:rPr>
        <w:t>, Л.И. Оздоровительная гимнастика для детей 3-7 лет. Комплексы оздоровительной гимнастики. Москва, 2010.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Чупаха</w:t>
      </w:r>
      <w:proofErr w:type="spellEnd"/>
      <w:r>
        <w:rPr>
          <w:sz w:val="24"/>
          <w:szCs w:val="24"/>
        </w:rPr>
        <w:t xml:space="preserve">, И.В., </w:t>
      </w:r>
      <w:proofErr w:type="spellStart"/>
      <w:r>
        <w:rPr>
          <w:sz w:val="24"/>
          <w:szCs w:val="24"/>
        </w:rPr>
        <w:t>Пужаева</w:t>
      </w:r>
      <w:proofErr w:type="spellEnd"/>
      <w:r>
        <w:rPr>
          <w:sz w:val="24"/>
          <w:szCs w:val="24"/>
        </w:rPr>
        <w:t xml:space="preserve">, Е.З., Соколова, И.Ю. </w:t>
      </w:r>
      <w:proofErr w:type="spellStart"/>
      <w:r>
        <w:rPr>
          <w:sz w:val="24"/>
          <w:szCs w:val="24"/>
        </w:rPr>
        <w:t>Здоровьесберегающие</w:t>
      </w:r>
      <w:proofErr w:type="spellEnd"/>
      <w:r>
        <w:rPr>
          <w:sz w:val="24"/>
          <w:szCs w:val="24"/>
        </w:rPr>
        <w:t xml:space="preserve"> технологии в образовательно-воспитательном процессе. Москва, Ставрополь, 2004.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Шорыгина</w:t>
      </w:r>
      <w:proofErr w:type="gramStart"/>
      <w:r>
        <w:rPr>
          <w:sz w:val="24"/>
          <w:szCs w:val="24"/>
        </w:rPr>
        <w:t>,Т</w:t>
      </w:r>
      <w:proofErr w:type="gramEnd"/>
      <w:r>
        <w:rPr>
          <w:sz w:val="24"/>
          <w:szCs w:val="24"/>
        </w:rPr>
        <w:t>.А</w:t>
      </w:r>
      <w:proofErr w:type="spellEnd"/>
      <w:r>
        <w:rPr>
          <w:sz w:val="24"/>
          <w:szCs w:val="24"/>
        </w:rPr>
        <w:t>.  Беседы о здоровье. Методическое пособие. М., 2008.</w:t>
      </w:r>
    </w:p>
    <w:p w:rsidR="00E139AD" w:rsidRDefault="00E139AD" w:rsidP="00E139AD">
      <w:pPr>
        <w:ind w:firstLine="720"/>
        <w:rPr>
          <w:sz w:val="24"/>
          <w:szCs w:val="24"/>
        </w:rPr>
      </w:pPr>
    </w:p>
    <w:p w:rsidR="00E139AD" w:rsidRDefault="00E139AD" w:rsidP="00E139AD">
      <w:pPr>
        <w:shd w:val="clear" w:color="auto" w:fill="FFFFFF"/>
        <w:tabs>
          <w:tab w:val="left" w:pos="352"/>
        </w:tabs>
        <w:ind w:right="0"/>
        <w:jc w:val="center"/>
        <w:rPr>
          <w:b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 xml:space="preserve">методических пособий учебно-методического комплекта, необходимых </w:t>
      </w:r>
    </w:p>
    <w:p w:rsidR="00E139AD" w:rsidRDefault="00E139AD" w:rsidP="00E139AD">
      <w:pPr>
        <w:shd w:val="clear" w:color="auto" w:fill="FFFFFF"/>
        <w:tabs>
          <w:tab w:val="left" w:pos="35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психолого-педагогического сопровождения образовательного процесса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</w:t>
      </w:r>
      <w:proofErr w:type="spellStart"/>
      <w:r>
        <w:rPr>
          <w:color w:val="000000"/>
          <w:spacing w:val="-5"/>
          <w:sz w:val="24"/>
          <w:szCs w:val="24"/>
        </w:rPr>
        <w:t>Болтова</w:t>
      </w:r>
      <w:proofErr w:type="spellEnd"/>
      <w:r>
        <w:rPr>
          <w:color w:val="000000"/>
          <w:spacing w:val="-5"/>
          <w:sz w:val="24"/>
          <w:szCs w:val="24"/>
        </w:rPr>
        <w:t>, А.К. С чего начинать школьному психологу? Учебное пособие. М.: Московский психолого-социальный институт; Воронеж: Издательство НПО «МОДЭК», 2001.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</w:t>
      </w:r>
      <w:proofErr w:type="spellStart"/>
      <w:r>
        <w:rPr>
          <w:color w:val="000000"/>
          <w:spacing w:val="-5"/>
          <w:sz w:val="24"/>
          <w:szCs w:val="24"/>
        </w:rPr>
        <w:t>Веракса</w:t>
      </w:r>
      <w:proofErr w:type="spellEnd"/>
      <w:r>
        <w:rPr>
          <w:color w:val="000000"/>
          <w:spacing w:val="-5"/>
          <w:sz w:val="24"/>
          <w:szCs w:val="24"/>
        </w:rPr>
        <w:t>, Н.Е. Понимаете ли вы своего ребенка? М.: Дрофа, 2006.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Галанов, А.С. Психическое и физическое развитие ребенка от 3 до 5 лет. М.: АРКТИ, 2006.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Губа, Г.И. Комплексные развивающие занятия для детей раннего возраста от 1,5 до 3 лет. М., 2007.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</w:t>
      </w:r>
      <w:proofErr w:type="spellStart"/>
      <w:r>
        <w:rPr>
          <w:color w:val="000000"/>
          <w:spacing w:val="-5"/>
          <w:sz w:val="24"/>
          <w:szCs w:val="24"/>
        </w:rPr>
        <w:t>Гуреева</w:t>
      </w:r>
      <w:proofErr w:type="spellEnd"/>
      <w:r>
        <w:rPr>
          <w:color w:val="000000"/>
          <w:spacing w:val="-5"/>
          <w:sz w:val="24"/>
          <w:szCs w:val="24"/>
        </w:rPr>
        <w:t>, И.В. Психология. Упражнения, игры, тренинги. Подготовительная группа. Волгоград, 2010.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</w:t>
      </w:r>
      <w:proofErr w:type="spellStart"/>
      <w:r>
        <w:rPr>
          <w:color w:val="000000"/>
          <w:spacing w:val="-5"/>
          <w:sz w:val="24"/>
          <w:szCs w:val="24"/>
        </w:rPr>
        <w:t>Дилео</w:t>
      </w:r>
      <w:proofErr w:type="spellEnd"/>
      <w:r>
        <w:rPr>
          <w:color w:val="000000"/>
          <w:spacing w:val="-5"/>
          <w:sz w:val="24"/>
          <w:szCs w:val="24"/>
        </w:rPr>
        <w:t>, Д. Детский рисунок: диагностика и интерпретация. М., 2002.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</w:t>
      </w:r>
      <w:proofErr w:type="spellStart"/>
      <w:r>
        <w:rPr>
          <w:color w:val="000000"/>
          <w:spacing w:val="-5"/>
          <w:sz w:val="24"/>
          <w:szCs w:val="24"/>
        </w:rPr>
        <w:t>Епанчинцева</w:t>
      </w:r>
      <w:proofErr w:type="spellEnd"/>
      <w:r>
        <w:rPr>
          <w:color w:val="000000"/>
          <w:spacing w:val="-5"/>
          <w:sz w:val="24"/>
          <w:szCs w:val="24"/>
        </w:rPr>
        <w:t>, О.Ю. Роль песочной терапии в развитии эмоциональной сферы детей дошкольного возраста: Конспекты занятий. Картотека игр. Санкт-Петербург, 2010.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</w:t>
      </w:r>
      <w:proofErr w:type="spellStart"/>
      <w:r>
        <w:rPr>
          <w:color w:val="000000"/>
          <w:spacing w:val="-5"/>
          <w:sz w:val="24"/>
          <w:szCs w:val="24"/>
        </w:rPr>
        <w:t>Заводчикова</w:t>
      </w:r>
      <w:proofErr w:type="spellEnd"/>
      <w:r>
        <w:rPr>
          <w:color w:val="000000"/>
          <w:spacing w:val="-5"/>
          <w:sz w:val="24"/>
          <w:szCs w:val="24"/>
        </w:rPr>
        <w:t>, О.Г. Адаптация ребенка в детском саду: взаимодействие дошкольного образовательного учреждения и семьи.  М., 2007.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</w:t>
      </w:r>
      <w:proofErr w:type="spellStart"/>
      <w:r>
        <w:rPr>
          <w:color w:val="000000"/>
          <w:spacing w:val="-5"/>
          <w:sz w:val="24"/>
          <w:szCs w:val="24"/>
        </w:rPr>
        <w:t>Заостровецкая</w:t>
      </w:r>
      <w:proofErr w:type="spellEnd"/>
      <w:r>
        <w:rPr>
          <w:color w:val="000000"/>
          <w:spacing w:val="-5"/>
          <w:sz w:val="24"/>
          <w:szCs w:val="24"/>
        </w:rPr>
        <w:t xml:space="preserve">, М.Н., </w:t>
      </w:r>
      <w:proofErr w:type="spellStart"/>
      <w:r>
        <w:rPr>
          <w:color w:val="000000"/>
          <w:spacing w:val="-5"/>
          <w:sz w:val="24"/>
          <w:szCs w:val="24"/>
        </w:rPr>
        <w:t>Перешеина</w:t>
      </w:r>
      <w:proofErr w:type="spellEnd"/>
      <w:r>
        <w:rPr>
          <w:color w:val="000000"/>
          <w:spacing w:val="-5"/>
          <w:sz w:val="24"/>
          <w:szCs w:val="24"/>
        </w:rPr>
        <w:t>, Н.В. Агрессивность дошкольников: коррекция поведения. М., 2006.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Ильина,   М.Н.   Подготовка   к   школе.   Развивающие   тесты   и упражнения. Питер, </w:t>
      </w:r>
      <w:r>
        <w:rPr>
          <w:color w:val="000000"/>
          <w:spacing w:val="-4"/>
          <w:sz w:val="24"/>
          <w:szCs w:val="24"/>
        </w:rPr>
        <w:t>2006.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Ковалева, И.В. Профилактика агрессивного поведения у детей раннего возраста. Коррекционная программа. М., 2008.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Коррекционно-развивающие занятия и мероприятия: комплекс мероприятий по развитию воображения. Занятия по снижению детской агрессии / сост. С.В. Лесина, Г.П. Попова, Т.Л. </w:t>
      </w:r>
      <w:proofErr w:type="spellStart"/>
      <w:r>
        <w:rPr>
          <w:color w:val="000000"/>
          <w:spacing w:val="-4"/>
          <w:sz w:val="24"/>
          <w:szCs w:val="24"/>
        </w:rPr>
        <w:t>Снисаренко</w:t>
      </w:r>
      <w:proofErr w:type="spellEnd"/>
      <w:r>
        <w:rPr>
          <w:color w:val="000000"/>
          <w:spacing w:val="-4"/>
          <w:sz w:val="24"/>
          <w:szCs w:val="24"/>
        </w:rPr>
        <w:t>. Волгоград, 2008.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Определение готовности детей к обучению в школе: диагностические методики, рекомендации педагогам и родителям, развивающие игровые занятия. / Сост. Е.А. Чаус, Г.П. Попова.  Волгоград: Учитель, 2007.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Петрова, В.Г., Белякова, И.В. Кто они, дети с отклонениями в развитии? – 2-е изд. М.: Флинта: Московский психолого-социальный институт, 2000.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Психология. Нестандартные занятия. Старшая группа / Автор – сост. Р.А. Жукова. - Волгоград: ИТД «Корифей».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Психология. Занятия с детьми младшего дошкольного возраста. Сост. Миронова М.М.  Волгоград: ИТД «Корифей», 2005.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Психология здоровья педагога. Учебно-методическое пособие / Автор-составитель И.С. </w:t>
      </w:r>
      <w:proofErr w:type="spellStart"/>
      <w:r>
        <w:rPr>
          <w:color w:val="000000"/>
          <w:spacing w:val="-4"/>
          <w:sz w:val="24"/>
          <w:szCs w:val="24"/>
        </w:rPr>
        <w:t>Арон._</w:t>
      </w:r>
      <w:proofErr w:type="gramStart"/>
      <w:r>
        <w:rPr>
          <w:color w:val="000000"/>
          <w:spacing w:val="-4"/>
          <w:sz w:val="24"/>
          <w:szCs w:val="24"/>
        </w:rPr>
        <w:t>Йошкар</w:t>
      </w:r>
      <w:proofErr w:type="spellEnd"/>
      <w:r>
        <w:rPr>
          <w:color w:val="000000"/>
          <w:spacing w:val="-4"/>
          <w:sz w:val="24"/>
          <w:szCs w:val="24"/>
        </w:rPr>
        <w:t xml:space="preserve"> – Ола</w:t>
      </w:r>
      <w:proofErr w:type="gramEnd"/>
      <w:r>
        <w:rPr>
          <w:color w:val="000000"/>
          <w:spacing w:val="-4"/>
          <w:sz w:val="24"/>
          <w:szCs w:val="24"/>
        </w:rPr>
        <w:t>: ГОУ ДПО (ПК) С «Марийский институт образования», 2008.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Психология. Разработки занятий. Средний и старший дошкольный возраст</w:t>
      </w:r>
      <w:proofErr w:type="gramStart"/>
      <w:r>
        <w:rPr>
          <w:color w:val="000000"/>
          <w:spacing w:val="-4"/>
          <w:sz w:val="24"/>
          <w:szCs w:val="24"/>
        </w:rPr>
        <w:t xml:space="preserve"> / С</w:t>
      </w:r>
      <w:proofErr w:type="gramEnd"/>
      <w:r>
        <w:rPr>
          <w:color w:val="000000"/>
          <w:spacing w:val="-4"/>
          <w:sz w:val="24"/>
          <w:szCs w:val="24"/>
        </w:rPr>
        <w:t xml:space="preserve">ост. М.М. </w:t>
      </w:r>
      <w:proofErr w:type="spellStart"/>
      <w:r>
        <w:rPr>
          <w:color w:val="000000"/>
          <w:spacing w:val="-4"/>
          <w:sz w:val="24"/>
          <w:szCs w:val="24"/>
        </w:rPr>
        <w:t>Миронова._Волгоград</w:t>
      </w:r>
      <w:proofErr w:type="spellEnd"/>
      <w:r>
        <w:rPr>
          <w:color w:val="000000"/>
          <w:spacing w:val="-4"/>
          <w:sz w:val="24"/>
          <w:szCs w:val="24"/>
        </w:rPr>
        <w:t>: ИТД «Корифей», 2006.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</w:t>
      </w:r>
      <w:proofErr w:type="spellStart"/>
      <w:r>
        <w:rPr>
          <w:color w:val="000000"/>
          <w:spacing w:val="-4"/>
          <w:sz w:val="24"/>
          <w:szCs w:val="24"/>
        </w:rPr>
        <w:t>Ратанова</w:t>
      </w:r>
      <w:proofErr w:type="spellEnd"/>
      <w:r>
        <w:rPr>
          <w:color w:val="000000"/>
          <w:spacing w:val="-4"/>
          <w:sz w:val="24"/>
          <w:szCs w:val="24"/>
        </w:rPr>
        <w:t>, Т.А., Шляхта Н.Ф. Методы изучения и психодиагностика личности: Учебное пособие. М.: Московский психолого-социальный институт: Флинта, 2000.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1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</w:t>
      </w:r>
      <w:proofErr w:type="spellStart"/>
      <w:r>
        <w:rPr>
          <w:color w:val="000000"/>
          <w:spacing w:val="-1"/>
          <w:sz w:val="24"/>
          <w:szCs w:val="24"/>
        </w:rPr>
        <w:t>Севостьянов</w:t>
      </w:r>
      <w:proofErr w:type="spellEnd"/>
      <w:r>
        <w:rPr>
          <w:color w:val="000000"/>
          <w:spacing w:val="-1"/>
          <w:sz w:val="24"/>
          <w:szCs w:val="24"/>
        </w:rPr>
        <w:t>, Е.О. Хочу все знать! Развитие интеллекта детей 5-7 лет. М., 2006.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</w:t>
      </w:r>
      <w:proofErr w:type="spellStart"/>
      <w:r>
        <w:rPr>
          <w:color w:val="000000"/>
          <w:spacing w:val="-2"/>
          <w:sz w:val="24"/>
          <w:szCs w:val="24"/>
        </w:rPr>
        <w:t>Семенака</w:t>
      </w:r>
      <w:proofErr w:type="spellEnd"/>
      <w:r>
        <w:rPr>
          <w:color w:val="000000"/>
          <w:spacing w:val="-2"/>
          <w:sz w:val="24"/>
          <w:szCs w:val="24"/>
        </w:rPr>
        <w:t xml:space="preserve">,   С.И.   Уроки   добра.   </w:t>
      </w:r>
      <w:proofErr w:type="spellStart"/>
      <w:r>
        <w:rPr>
          <w:color w:val="000000"/>
          <w:spacing w:val="-2"/>
          <w:sz w:val="24"/>
          <w:szCs w:val="24"/>
        </w:rPr>
        <w:t>Коррекционно</w:t>
      </w:r>
      <w:proofErr w:type="spellEnd"/>
      <w:r>
        <w:rPr>
          <w:color w:val="000000"/>
          <w:spacing w:val="-2"/>
          <w:sz w:val="24"/>
          <w:szCs w:val="24"/>
        </w:rPr>
        <w:t xml:space="preserve">   -  развивающая программа для детей </w:t>
      </w:r>
      <w:r>
        <w:rPr>
          <w:color w:val="000000"/>
          <w:spacing w:val="-4"/>
          <w:sz w:val="24"/>
          <w:szCs w:val="24"/>
        </w:rPr>
        <w:t>5-7 лет. М., 2003.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Сиротюк, А.Л. Упражнения для психомоторного развития дошкольников: практическое пособие. – 2-изд., </w:t>
      </w:r>
      <w:proofErr w:type="spellStart"/>
      <w:r>
        <w:rPr>
          <w:color w:val="000000"/>
          <w:spacing w:val="-4"/>
          <w:sz w:val="24"/>
          <w:szCs w:val="24"/>
        </w:rPr>
        <w:t>испр</w:t>
      </w:r>
      <w:proofErr w:type="spellEnd"/>
      <w:r>
        <w:rPr>
          <w:color w:val="000000"/>
          <w:spacing w:val="-4"/>
          <w:sz w:val="24"/>
          <w:szCs w:val="24"/>
        </w:rPr>
        <w:t>. и доп. М.: АРКТИ, 2009.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15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Соколова Ю. Тесты на интеллектуальное развитие ребенка пяти-шести лет. М., 2006.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lastRenderedPageBreak/>
        <w:t xml:space="preserve">            Сонин,  В.В. Психологический практикум. М., 2001.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Ткаченко, Т.А. Развиваем мелкую моторику. М.: ЭКСМО, 2010.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Филичева, Т.Б., Туманова Т.В. Дети с фонетико-фонематическим недоразвитием. Воспитание и обучение. Учебно-методическое пособие для логопедов и воспитателей. – М.: «Издательство </w:t>
      </w:r>
      <w:proofErr w:type="spellStart"/>
      <w:r>
        <w:rPr>
          <w:color w:val="000000"/>
          <w:spacing w:val="-4"/>
          <w:sz w:val="24"/>
          <w:szCs w:val="24"/>
        </w:rPr>
        <w:t>ГНОМиД</w:t>
      </w:r>
      <w:proofErr w:type="spellEnd"/>
      <w:r>
        <w:rPr>
          <w:color w:val="000000"/>
          <w:spacing w:val="-4"/>
          <w:sz w:val="24"/>
          <w:szCs w:val="24"/>
        </w:rPr>
        <w:t xml:space="preserve">», 2000. 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</w:t>
      </w:r>
      <w:proofErr w:type="spellStart"/>
      <w:r>
        <w:rPr>
          <w:color w:val="000000"/>
          <w:spacing w:val="-1"/>
          <w:sz w:val="24"/>
          <w:szCs w:val="24"/>
        </w:rPr>
        <w:t>Хухлаева</w:t>
      </w:r>
      <w:proofErr w:type="spellEnd"/>
      <w:r>
        <w:rPr>
          <w:color w:val="000000"/>
          <w:spacing w:val="-1"/>
          <w:sz w:val="24"/>
          <w:szCs w:val="24"/>
        </w:rPr>
        <w:t xml:space="preserve">, О.В., </w:t>
      </w:r>
      <w:proofErr w:type="spellStart"/>
      <w:r>
        <w:rPr>
          <w:color w:val="000000"/>
          <w:spacing w:val="-1"/>
          <w:sz w:val="24"/>
          <w:szCs w:val="24"/>
        </w:rPr>
        <w:t>Хухлаева</w:t>
      </w:r>
      <w:proofErr w:type="spellEnd"/>
      <w:r>
        <w:rPr>
          <w:color w:val="000000"/>
          <w:spacing w:val="-1"/>
          <w:sz w:val="24"/>
          <w:szCs w:val="24"/>
        </w:rPr>
        <w:t>, О.Е., Первушина, И.М. Тропинка к своему Я: как сохранить психологическое здоровье дошкольников.  М.: Генезис, 2005.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Цикл занятий для развития познавательной сферы у детей 1-3 лет с проблемами в развитии</w:t>
      </w:r>
      <w:proofErr w:type="gramStart"/>
      <w:r>
        <w:rPr>
          <w:color w:val="000000"/>
          <w:spacing w:val="-1"/>
          <w:sz w:val="24"/>
          <w:szCs w:val="24"/>
        </w:rPr>
        <w:t xml:space="preserve"> / А</w:t>
      </w:r>
      <w:proofErr w:type="gramEnd"/>
      <w:r>
        <w:rPr>
          <w:color w:val="000000"/>
          <w:spacing w:val="-1"/>
          <w:sz w:val="24"/>
          <w:szCs w:val="24"/>
        </w:rPr>
        <w:t xml:space="preserve">вт.-сост. Т.Б. Кротова, О.А. Минина, А.В. </w:t>
      </w:r>
      <w:proofErr w:type="spellStart"/>
      <w:r>
        <w:rPr>
          <w:color w:val="000000"/>
          <w:spacing w:val="-1"/>
          <w:sz w:val="24"/>
          <w:szCs w:val="24"/>
        </w:rPr>
        <w:t>Можейко</w:t>
      </w:r>
      <w:proofErr w:type="spellEnd"/>
      <w:r>
        <w:rPr>
          <w:color w:val="000000"/>
          <w:spacing w:val="-1"/>
          <w:sz w:val="24"/>
          <w:szCs w:val="24"/>
        </w:rPr>
        <w:t xml:space="preserve"> и др.  М.: АРКТИ, 2010.</w:t>
      </w:r>
      <w:r>
        <w:rPr>
          <w:color w:val="000000"/>
          <w:spacing w:val="-1"/>
          <w:sz w:val="24"/>
          <w:szCs w:val="24"/>
        </w:rPr>
        <w:br/>
        <w:t xml:space="preserve">            </w:t>
      </w:r>
      <w:proofErr w:type="spellStart"/>
      <w:r>
        <w:rPr>
          <w:color w:val="000000"/>
          <w:spacing w:val="-1"/>
          <w:sz w:val="24"/>
          <w:szCs w:val="24"/>
        </w:rPr>
        <w:t>Чернецкая</w:t>
      </w:r>
      <w:proofErr w:type="spellEnd"/>
      <w:r>
        <w:rPr>
          <w:color w:val="000000"/>
          <w:spacing w:val="-1"/>
          <w:sz w:val="24"/>
          <w:szCs w:val="24"/>
        </w:rPr>
        <w:t xml:space="preserve">, Л.В. Психологические игры и тренинги в </w:t>
      </w:r>
      <w:proofErr w:type="spellStart"/>
      <w:r>
        <w:rPr>
          <w:color w:val="000000"/>
          <w:spacing w:val="-1"/>
          <w:sz w:val="24"/>
          <w:szCs w:val="24"/>
        </w:rPr>
        <w:t>д</w:t>
      </w:r>
      <w:proofErr w:type="spellEnd"/>
      <w:r>
        <w:rPr>
          <w:color w:val="000000"/>
          <w:spacing w:val="-1"/>
          <w:sz w:val="24"/>
          <w:szCs w:val="24"/>
        </w:rPr>
        <w:t xml:space="preserve">/с. Ростов – на – Дону, 2005.  </w:t>
      </w:r>
    </w:p>
    <w:p w:rsidR="00E139AD" w:rsidRDefault="00E139AD" w:rsidP="00E139AD">
      <w:pPr>
        <w:shd w:val="clear" w:color="auto" w:fill="FFFFFF"/>
        <w:tabs>
          <w:tab w:val="left" w:pos="352"/>
        </w:tabs>
        <w:jc w:val="center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</w:t>
      </w:r>
      <w:r>
        <w:rPr>
          <w:b/>
          <w:color w:val="000000"/>
          <w:spacing w:val="-1"/>
          <w:sz w:val="24"/>
          <w:szCs w:val="24"/>
          <w:lang w:val="en-US"/>
        </w:rPr>
        <w:t>II</w:t>
      </w:r>
      <w:r>
        <w:rPr>
          <w:b/>
          <w:color w:val="000000"/>
          <w:spacing w:val="-1"/>
          <w:sz w:val="24"/>
          <w:szCs w:val="24"/>
        </w:rPr>
        <w:t xml:space="preserve"> часть</w:t>
      </w:r>
    </w:p>
    <w:p w:rsidR="00E139AD" w:rsidRDefault="00E139AD" w:rsidP="00E139AD">
      <w:pPr>
        <w:shd w:val="clear" w:color="auto" w:fill="FFFFFF"/>
        <w:tabs>
          <w:tab w:val="left" w:pos="352"/>
        </w:tabs>
        <w:ind w:right="0"/>
        <w:jc w:val="center"/>
        <w:rPr>
          <w:b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 xml:space="preserve">методических пособий учебно-методического комплекта, </w:t>
      </w:r>
    </w:p>
    <w:p w:rsidR="00E139AD" w:rsidRDefault="00E139AD" w:rsidP="00E139AD">
      <w:pPr>
        <w:shd w:val="clear" w:color="auto" w:fill="FFFFFF"/>
        <w:tabs>
          <w:tab w:val="left" w:pos="352"/>
        </w:tabs>
        <w:ind w:right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реализации этнокультурного направления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Алексеев, Ю.А., Зуев М.Н., Ковалев, В.Е. Государственные символы России. Моя Родина – Россия. – Москва: «Триада – </w:t>
      </w:r>
      <w:proofErr w:type="spellStart"/>
      <w:proofErr w:type="gramStart"/>
      <w:r>
        <w:rPr>
          <w:sz w:val="24"/>
          <w:szCs w:val="24"/>
        </w:rPr>
        <w:t>фарм</w:t>
      </w:r>
      <w:proofErr w:type="spellEnd"/>
      <w:proofErr w:type="gramEnd"/>
      <w:r>
        <w:rPr>
          <w:sz w:val="24"/>
          <w:szCs w:val="24"/>
        </w:rPr>
        <w:t>», 2002. – 64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День защиты животных: Методическое пособие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ост.О.В. Уткина. Йошкар-Ола, 2006.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Дмитриева, Т. Школа марийского танца. Йошкар-Ола, 2005.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Кочергина, Э.М. Технология обучения: творческое погружение в народную культуру. – Йошкар-Ола: ГОУ ДПО (ПК) С «Марийский институт образования», 2008. – 184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Лаптева, Р.В. Ознакомление дошкольников с  марийским орнаментальным искусством: Методическое пособие. – Йошкар-Ола: ГОУ ДПО (ПК) С «Марийский институт образования», 2009. – 44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Марийская кухня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 xml:space="preserve">ост. Э.О. </w:t>
      </w:r>
      <w:proofErr w:type="spellStart"/>
      <w:r>
        <w:rPr>
          <w:sz w:val="24"/>
          <w:szCs w:val="24"/>
        </w:rPr>
        <w:t>Меджитова</w:t>
      </w:r>
      <w:proofErr w:type="spellEnd"/>
      <w:r>
        <w:rPr>
          <w:sz w:val="24"/>
          <w:szCs w:val="24"/>
        </w:rPr>
        <w:t>. – Йошкар-Ола: Марийское книжное издательство, 1990. – 160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Марш парков – 2006: Методическое пособие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О.В. Уткина. – Йошкар-Ола: «</w:t>
      </w:r>
      <w:proofErr w:type="spellStart"/>
      <w:r>
        <w:rPr>
          <w:sz w:val="24"/>
          <w:szCs w:val="24"/>
        </w:rPr>
        <w:t>Реклайн</w:t>
      </w:r>
      <w:proofErr w:type="spellEnd"/>
      <w:r>
        <w:rPr>
          <w:sz w:val="24"/>
          <w:szCs w:val="24"/>
        </w:rPr>
        <w:t>», 2006. – 48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Мурашко, М. Танцы марийского края. Йошкар-Ола, 1995.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Муравьев, А.В. Этнокультурная мозаика Республики Марий Эл. – Йошкар-Ола: Министерство культуры, печати и по делам национальностей Республики Марий Эл. Республиканский центр народного творчества, 2006. – 40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На земле </w:t>
      </w:r>
      <w:proofErr w:type="spellStart"/>
      <w:r>
        <w:rPr>
          <w:sz w:val="24"/>
          <w:szCs w:val="24"/>
        </w:rPr>
        <w:t>Онара</w:t>
      </w:r>
      <w:proofErr w:type="spellEnd"/>
      <w:r>
        <w:rPr>
          <w:sz w:val="24"/>
          <w:szCs w:val="24"/>
        </w:rPr>
        <w:t>: Из опыта работы по патриотическому воспитанию детей дошкольного возраста</w:t>
      </w:r>
      <w:proofErr w:type="gramStart"/>
      <w:r>
        <w:rPr>
          <w:sz w:val="24"/>
          <w:szCs w:val="24"/>
        </w:rPr>
        <w:t xml:space="preserve"> / А</w:t>
      </w:r>
      <w:proofErr w:type="gramEnd"/>
      <w:r>
        <w:rPr>
          <w:sz w:val="24"/>
          <w:szCs w:val="24"/>
        </w:rPr>
        <w:t>вт.-сост. С.В. Григорьева. - Йошкар-Ола: ГОУ ДПО (ПК) С «Марийский институт образования», 2009. – 20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Народы России. Праздники, обычаи, обряды: Энциклопедия / М.М. Бронштейн, Н.Л. Жуковская и др. – Москва: ЗАО «РОСМЭН-ПРЕСС», 2008. – 103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Национальные традиции в воспитании детей дошкольного возраста</w:t>
      </w:r>
      <w:proofErr w:type="gramStart"/>
      <w:r>
        <w:rPr>
          <w:sz w:val="24"/>
          <w:szCs w:val="24"/>
        </w:rPr>
        <w:t xml:space="preserve"> / Р</w:t>
      </w:r>
      <w:proofErr w:type="gramEnd"/>
      <w:r>
        <w:rPr>
          <w:sz w:val="24"/>
          <w:szCs w:val="24"/>
        </w:rPr>
        <w:t xml:space="preserve">ед. Л.И. </w:t>
      </w:r>
      <w:proofErr w:type="spellStart"/>
      <w:r>
        <w:rPr>
          <w:sz w:val="24"/>
          <w:szCs w:val="24"/>
        </w:rPr>
        <w:t>Глизерина</w:t>
      </w:r>
      <w:proofErr w:type="spellEnd"/>
      <w:r>
        <w:rPr>
          <w:sz w:val="24"/>
          <w:szCs w:val="24"/>
        </w:rPr>
        <w:t>. – Йошкар-Ола: «Марий Эл учитель», 1994. – 56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Республика Марий Эл: Фотоальбом</w:t>
      </w:r>
      <w:proofErr w:type="gramStart"/>
      <w:r>
        <w:rPr>
          <w:sz w:val="24"/>
          <w:szCs w:val="24"/>
        </w:rPr>
        <w:t xml:space="preserve"> / Р</w:t>
      </w:r>
      <w:proofErr w:type="gramEnd"/>
      <w:r>
        <w:rPr>
          <w:sz w:val="24"/>
          <w:szCs w:val="24"/>
        </w:rPr>
        <w:t>едк.: М.З. Васютин и др.; фот. П.Н. Васильев и др. – Москва: Галерея, 2005. – 96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Романов, М.П. Этнографический музей под открытым небом в Козьмодемьянске: Альбом. – Йошкар-Ола: Марийское книжное издательство, 1994. – 60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Сборник методик по экологическому воспитанию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О.В. Уткина. – Йошкар-Ола: ООО «</w:t>
      </w:r>
      <w:proofErr w:type="spellStart"/>
      <w:r>
        <w:rPr>
          <w:sz w:val="24"/>
          <w:szCs w:val="24"/>
        </w:rPr>
        <w:t>Реклайн</w:t>
      </w:r>
      <w:proofErr w:type="spellEnd"/>
      <w:r>
        <w:rPr>
          <w:sz w:val="24"/>
          <w:szCs w:val="24"/>
        </w:rPr>
        <w:t>», 2006. – 124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Соловьева, Г.И. Костюмы для художественной самодеятельности. – Йошкар-Ола: Марийское книжное издательство, 1990. – 72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Софронова, Т.И., Шабалкина, В.А. В мир национального искусства. – Йошкар-Ола: Марийское книжное издательство, 2007. – 111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Степанова, И.А. </w:t>
      </w:r>
      <w:proofErr w:type="spellStart"/>
      <w:r>
        <w:rPr>
          <w:sz w:val="24"/>
          <w:szCs w:val="24"/>
        </w:rPr>
        <w:t>Маритур</w:t>
      </w:r>
      <w:proofErr w:type="spellEnd"/>
      <w:r>
        <w:rPr>
          <w:sz w:val="24"/>
          <w:szCs w:val="24"/>
        </w:rPr>
        <w:t>. Встречи с марийской вышивкой. – Йошкар-Ола: Марийское книжное издательство, 2005. – 160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Традиции через века: Материал по итогам Республиканского фестиваля фольклора среди детей и подростков. – Йошкар-Ола: Министерство культуры, печати и по делам национальностей РМЭ и Республиканский центр народного творчества, 2005. – 96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Уланова, Л.И., Ларина, Г.Ф., Уланова, Е.В. Технология воспитательной работы с детьми на основе марийского народного фольклора: Учебно-методическое пособие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>од ред. И.А. Чурикова, Е.В. Улановой. – Йошкар-Ола: Общественное объединение «Голос ребенка», 1998. – 92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Уланова, Л.И., Пушкарева, Л.Д., Ларина, Г.Ф. Экологическое воспитание детей дошкольного возраста. Йошкар-Ола, 1995.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Федорова, С.Н. Занятия как средство ознакомления детей дошкольного возраста с людьми ближайшего национального окружения. – Йошкар-Ола: ООО «Дельта Абак», 2001. – 36 стр.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Ший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онгыр</w:t>
      </w:r>
      <w:proofErr w:type="spellEnd"/>
      <w:r>
        <w:rPr>
          <w:sz w:val="24"/>
          <w:szCs w:val="24"/>
        </w:rPr>
        <w:t xml:space="preserve">: Сем, </w:t>
      </w:r>
      <w:proofErr w:type="spellStart"/>
      <w:r>
        <w:rPr>
          <w:sz w:val="24"/>
          <w:szCs w:val="24"/>
        </w:rPr>
        <w:t>муро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модмаш</w:t>
      </w:r>
      <w:proofErr w:type="spellEnd"/>
      <w:r>
        <w:rPr>
          <w:sz w:val="24"/>
          <w:szCs w:val="24"/>
        </w:rPr>
        <w:t xml:space="preserve"> да </w:t>
      </w:r>
      <w:proofErr w:type="spellStart"/>
      <w:r>
        <w:rPr>
          <w:sz w:val="24"/>
          <w:szCs w:val="24"/>
        </w:rPr>
        <w:t>куштымаш-влак</w:t>
      </w:r>
      <w:proofErr w:type="spellEnd"/>
      <w:r>
        <w:rPr>
          <w:sz w:val="24"/>
          <w:szCs w:val="24"/>
        </w:rPr>
        <w:t xml:space="preserve"> / Л.П. </w:t>
      </w:r>
      <w:proofErr w:type="spellStart"/>
      <w:r>
        <w:rPr>
          <w:sz w:val="24"/>
          <w:szCs w:val="24"/>
        </w:rPr>
        <w:t>Майорова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 xml:space="preserve"> Г.Д. </w:t>
      </w:r>
      <w:proofErr w:type="spellStart"/>
      <w:r>
        <w:rPr>
          <w:sz w:val="24"/>
          <w:szCs w:val="24"/>
        </w:rPr>
        <w:t>Никеева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составитленыт</w:t>
      </w:r>
      <w:proofErr w:type="spellEnd"/>
      <w:r>
        <w:rPr>
          <w:sz w:val="24"/>
          <w:szCs w:val="24"/>
        </w:rPr>
        <w:t>.  – Йошкар-Ола: Марий книга издательство, 1992. – 128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Экономика Марий Эл. Дорога в будущее: Альбом</w:t>
      </w:r>
      <w:proofErr w:type="gramStart"/>
      <w:r>
        <w:rPr>
          <w:sz w:val="24"/>
          <w:szCs w:val="24"/>
        </w:rPr>
        <w:t xml:space="preserve"> / Р</w:t>
      </w:r>
      <w:proofErr w:type="gramEnd"/>
      <w:r>
        <w:rPr>
          <w:sz w:val="24"/>
          <w:szCs w:val="24"/>
        </w:rPr>
        <w:t>ед. М.З. Васютин. – Йошкар-Ола: ООО «ИПФ «Стезя», 2008. – 79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Этнография марийского народа: Учебное пособие для старших классов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 xml:space="preserve">ост. Г.А. </w:t>
      </w:r>
      <w:proofErr w:type="spellStart"/>
      <w:r>
        <w:rPr>
          <w:sz w:val="24"/>
          <w:szCs w:val="24"/>
        </w:rPr>
        <w:t>Сипеев</w:t>
      </w:r>
      <w:proofErr w:type="spellEnd"/>
      <w:r>
        <w:rPr>
          <w:sz w:val="24"/>
          <w:szCs w:val="24"/>
        </w:rPr>
        <w:t>. – Йошкар-Ола: Марийское книжное издательство, 2001. – 184 стр.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Художественная литература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Меджитова</w:t>
      </w:r>
      <w:proofErr w:type="spellEnd"/>
      <w:r>
        <w:rPr>
          <w:sz w:val="24"/>
          <w:szCs w:val="24"/>
        </w:rPr>
        <w:t xml:space="preserve">, Э.О. Марийское народное искусство. Марий </w:t>
      </w:r>
      <w:proofErr w:type="spellStart"/>
      <w:r>
        <w:rPr>
          <w:sz w:val="24"/>
          <w:szCs w:val="24"/>
        </w:rPr>
        <w:t>калык</w:t>
      </w:r>
      <w:proofErr w:type="spellEnd"/>
      <w:r>
        <w:rPr>
          <w:sz w:val="24"/>
          <w:szCs w:val="24"/>
        </w:rPr>
        <w:t xml:space="preserve"> искусство. – Йошкар-Ола: Марийское книжное издательство, 1985. – 270 стр.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Меджитова</w:t>
      </w:r>
      <w:proofErr w:type="spellEnd"/>
      <w:r>
        <w:rPr>
          <w:sz w:val="24"/>
          <w:szCs w:val="24"/>
        </w:rPr>
        <w:t xml:space="preserve"> Э.О. Марийская кухня. – Йошкар-Ола: Марийское книжное издательство, 1990. – 160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Марийские народные сказки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 xml:space="preserve">ост. В.А. </w:t>
      </w:r>
      <w:proofErr w:type="spellStart"/>
      <w:r>
        <w:rPr>
          <w:sz w:val="24"/>
          <w:szCs w:val="24"/>
        </w:rPr>
        <w:t>Акцорин</w:t>
      </w:r>
      <w:proofErr w:type="spellEnd"/>
      <w:r>
        <w:rPr>
          <w:sz w:val="24"/>
          <w:szCs w:val="24"/>
        </w:rPr>
        <w:t>. – Йошкар-Ола: Марийское книжное издательство, 1984. – 288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Марийские народные сказки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 xml:space="preserve">ост.: В.Б. Муравьев, А.Ф. </w:t>
      </w:r>
      <w:proofErr w:type="spellStart"/>
      <w:r>
        <w:rPr>
          <w:sz w:val="24"/>
          <w:szCs w:val="24"/>
        </w:rPr>
        <w:t>Смоликов</w:t>
      </w:r>
      <w:proofErr w:type="spellEnd"/>
      <w:r>
        <w:rPr>
          <w:sz w:val="24"/>
          <w:szCs w:val="24"/>
        </w:rPr>
        <w:t>, А.Я. Спиридонова.  – Йошкар-Ола: Марийское книжное издательство, 2003. – 352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Марийские народные сказки в детском саду: Методические разработки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В.К. Соловьева, Л.Н. Бурков. – Йошкар-Ола: ГОУ ДПО (ПК) С «Марийский институт образования», 2007. – 64 стр.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Подымов</w:t>
      </w:r>
      <w:proofErr w:type="spellEnd"/>
      <w:r>
        <w:rPr>
          <w:sz w:val="24"/>
          <w:szCs w:val="24"/>
        </w:rPr>
        <w:t>, А.И., Суслов, Ю.Д. Лекарственные растения Марийской АССР. – Йошкар-Ола: Марийское книжное издательство, 1990. – 192 стр.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Прокушев</w:t>
      </w:r>
      <w:proofErr w:type="spellEnd"/>
      <w:r>
        <w:rPr>
          <w:sz w:val="24"/>
          <w:szCs w:val="24"/>
        </w:rPr>
        <w:t xml:space="preserve">, Г.И. Этюды о художниках Марий Эл / Г.И. </w:t>
      </w:r>
      <w:proofErr w:type="spellStart"/>
      <w:r>
        <w:rPr>
          <w:sz w:val="24"/>
          <w:szCs w:val="24"/>
        </w:rPr>
        <w:t>Прокушев</w:t>
      </w:r>
      <w:proofErr w:type="spellEnd"/>
      <w:r>
        <w:rPr>
          <w:sz w:val="24"/>
          <w:szCs w:val="24"/>
        </w:rPr>
        <w:t>. – Йошкар-Ола: Марийское книжное издательство, 2003. – 360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Сказки луговых мари: Свод марийского фольклора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 xml:space="preserve">ост. С. </w:t>
      </w:r>
      <w:proofErr w:type="spellStart"/>
      <w:r>
        <w:rPr>
          <w:sz w:val="24"/>
          <w:szCs w:val="24"/>
        </w:rPr>
        <w:t>Сабитов</w:t>
      </w:r>
      <w:proofErr w:type="spellEnd"/>
      <w:r>
        <w:rPr>
          <w:sz w:val="24"/>
          <w:szCs w:val="24"/>
        </w:rPr>
        <w:t>. – Йошкар-Ола: Марийское книжное издательство, 1992. – 368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Снегирев, Г.Я. Птицы наших лесов. Для дошкольного возраста. – Москва: издательство «Малыш», 1972. – 15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Снегирев, Г.Я. Про птиц. – Москва: издательство «Малыш», 1990. – 16 стр.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Тихонов, А.В. Под пологом леса. Моя первая книга о животных. – Москва: Дрофа-Плюс, 2007. – 168 стр.</w:t>
      </w:r>
    </w:p>
    <w:p w:rsidR="00E139AD" w:rsidRDefault="00E139AD" w:rsidP="00E139AD">
      <w:pPr>
        <w:rPr>
          <w:sz w:val="24"/>
          <w:szCs w:val="24"/>
        </w:rPr>
      </w:pPr>
    </w:p>
    <w:p w:rsidR="00E139AD" w:rsidRDefault="00E139AD" w:rsidP="00E139AD">
      <w:pPr>
        <w:shd w:val="clear" w:color="auto" w:fill="FFFFFF"/>
        <w:tabs>
          <w:tab w:val="left" w:pos="352"/>
        </w:tabs>
        <w:ind w:right="0"/>
        <w:jc w:val="center"/>
        <w:rPr>
          <w:b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 xml:space="preserve">методических пособий учебно-методического комплекта, </w:t>
      </w:r>
    </w:p>
    <w:p w:rsidR="00E139AD" w:rsidRDefault="00E139AD" w:rsidP="00E139AD">
      <w:pPr>
        <w:shd w:val="clear" w:color="auto" w:fill="FFFFFF"/>
        <w:tabs>
          <w:tab w:val="left" w:pos="352"/>
        </w:tabs>
        <w:ind w:right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реализации адаптированной образовательной программы</w:t>
      </w:r>
    </w:p>
    <w:p w:rsidR="00E139AD" w:rsidRDefault="00E139AD" w:rsidP="00E139AD">
      <w:pPr>
        <w:shd w:val="clear" w:color="auto" w:fill="FFFFFF"/>
        <w:tabs>
          <w:tab w:val="left" w:pos="352"/>
        </w:tabs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логопедической работы для воспитанников с нарушениями речи</w:t>
      </w:r>
    </w:p>
    <w:p w:rsidR="00E139AD" w:rsidRDefault="00E139AD" w:rsidP="00E139AD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Программы</w:t>
      </w:r>
    </w:p>
    <w:p w:rsidR="00E139AD" w:rsidRDefault="00E139AD" w:rsidP="00E139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«Программа обучения и воспитания детей с фонетико-фонематическим недоразвитием». Старшая группа. Авторы: Т.Б. Филичева, Г.В. Чиркина, 1998г. </w:t>
      </w:r>
    </w:p>
    <w:p w:rsidR="00E139AD" w:rsidRDefault="00E139AD" w:rsidP="00E139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«Дети с фонетико-фонематическим недоразвитием. Воспитание и обучение». Программа коррекционного обучения. Подготовительная группа. Авторы: Т.Б. Филичева, Т.В. Туманова. 2000г. </w:t>
      </w:r>
    </w:p>
    <w:p w:rsidR="00E139AD" w:rsidRDefault="00E139AD" w:rsidP="00E139AD">
      <w:pPr>
        <w:jc w:val="center"/>
        <w:rPr>
          <w:sz w:val="24"/>
          <w:szCs w:val="24"/>
        </w:rPr>
      </w:pPr>
      <w:r>
        <w:rPr>
          <w:sz w:val="24"/>
          <w:szCs w:val="24"/>
        </w:rPr>
        <w:t>Методические пособия</w:t>
      </w:r>
    </w:p>
    <w:p w:rsidR="00E139AD" w:rsidRDefault="00E139AD" w:rsidP="00E139AD">
      <w:pPr>
        <w:ind w:firstLine="993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Большева</w:t>
      </w:r>
      <w:proofErr w:type="spellEnd"/>
      <w:r>
        <w:rPr>
          <w:sz w:val="24"/>
          <w:szCs w:val="24"/>
        </w:rPr>
        <w:t>, Т.В. Учимся по сказке. Развитие мышления дошкольников с помощью мнемотехники.- СПб</w:t>
      </w:r>
      <w:proofErr w:type="gramStart"/>
      <w:r>
        <w:rPr>
          <w:sz w:val="24"/>
          <w:szCs w:val="24"/>
        </w:rPr>
        <w:t>.: «</w:t>
      </w:r>
      <w:proofErr w:type="gramEnd"/>
      <w:r>
        <w:rPr>
          <w:sz w:val="24"/>
          <w:szCs w:val="24"/>
        </w:rPr>
        <w:t>ДЕТСТВО-ПРЕСС», 2001г.</w:t>
      </w:r>
    </w:p>
    <w:p w:rsidR="00E139AD" w:rsidRDefault="00E139AD" w:rsidP="00E139AD">
      <w:pPr>
        <w:ind w:firstLine="993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Борякова</w:t>
      </w:r>
      <w:proofErr w:type="spellEnd"/>
      <w:r>
        <w:rPr>
          <w:color w:val="000000"/>
          <w:sz w:val="24"/>
          <w:szCs w:val="24"/>
        </w:rPr>
        <w:t xml:space="preserve">, Н.Ю. Ступеньки развития. Ранняя диагностика и коррекция задержки психического развития у детей.- М.: «Гном-Пресс», 2000. </w:t>
      </w:r>
    </w:p>
    <w:p w:rsidR="00E139AD" w:rsidRDefault="00E139AD" w:rsidP="00E139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Быстрова</w:t>
      </w:r>
      <w:proofErr w:type="spellEnd"/>
      <w:r>
        <w:rPr>
          <w:sz w:val="24"/>
          <w:szCs w:val="24"/>
        </w:rPr>
        <w:t xml:space="preserve">, Г.А. и др. </w:t>
      </w:r>
      <w:proofErr w:type="spellStart"/>
      <w:r>
        <w:rPr>
          <w:sz w:val="24"/>
          <w:szCs w:val="24"/>
        </w:rPr>
        <w:t>Логосказки</w:t>
      </w:r>
      <w:proofErr w:type="spellEnd"/>
      <w:r>
        <w:rPr>
          <w:sz w:val="24"/>
          <w:szCs w:val="24"/>
        </w:rPr>
        <w:t>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КАРО, 2001.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>Занятия по развитию речи детей 5-7 лет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>од ред. О.С.Ушаковой.- М.: ТЦ Сфера, 2009г.</w:t>
      </w:r>
    </w:p>
    <w:p w:rsidR="00E139AD" w:rsidRDefault="00E139AD" w:rsidP="00E139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Иншакова, О.Б. Альбом для логопеда. – М.: «</w:t>
      </w:r>
      <w:proofErr w:type="spellStart"/>
      <w:r>
        <w:rPr>
          <w:sz w:val="24"/>
          <w:szCs w:val="24"/>
        </w:rPr>
        <w:t>Владос</w:t>
      </w:r>
      <w:proofErr w:type="spellEnd"/>
      <w:r>
        <w:rPr>
          <w:sz w:val="24"/>
          <w:szCs w:val="24"/>
        </w:rPr>
        <w:t>», 2002.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>Кислова, Т. Р. По дороге к азбуке. Лесные истории. Методические рекомендации для воспитателей, логопедов, учителей и родителей. – М.: «</w:t>
      </w:r>
      <w:proofErr w:type="spellStart"/>
      <w:r>
        <w:rPr>
          <w:sz w:val="24"/>
          <w:szCs w:val="24"/>
        </w:rPr>
        <w:t>Баласс</w:t>
      </w:r>
      <w:proofErr w:type="spellEnd"/>
      <w:r>
        <w:rPr>
          <w:sz w:val="24"/>
          <w:szCs w:val="24"/>
        </w:rPr>
        <w:t>», 2010.</w:t>
      </w:r>
    </w:p>
    <w:p w:rsidR="00E139AD" w:rsidRDefault="00E139AD" w:rsidP="00E139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Кислова, Т. Р. По дороге к азбуке. Методические рекомендации для воспитателей, логопедов, учителей и родителей к частям 1 и 2. – М.: «</w:t>
      </w:r>
      <w:proofErr w:type="spellStart"/>
      <w:r>
        <w:rPr>
          <w:sz w:val="24"/>
          <w:szCs w:val="24"/>
        </w:rPr>
        <w:t>Баласс</w:t>
      </w:r>
      <w:proofErr w:type="spellEnd"/>
      <w:r>
        <w:rPr>
          <w:sz w:val="24"/>
          <w:szCs w:val="24"/>
        </w:rPr>
        <w:t>», 2010.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>Кислова, Т. Р. По дороге к азбуке. Методические рекомендации для воспитателей, логопедов, учителей и родителей к частям 3 и 4. – М.: «</w:t>
      </w:r>
      <w:proofErr w:type="spellStart"/>
      <w:r>
        <w:rPr>
          <w:sz w:val="24"/>
          <w:szCs w:val="24"/>
        </w:rPr>
        <w:t>Баласс</w:t>
      </w:r>
      <w:proofErr w:type="spellEnd"/>
      <w:r>
        <w:rPr>
          <w:sz w:val="24"/>
          <w:szCs w:val="24"/>
        </w:rPr>
        <w:t>», 2010.</w:t>
      </w:r>
    </w:p>
    <w:p w:rsidR="00E139AD" w:rsidRDefault="00E139AD" w:rsidP="00E139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Козырева, Л.М. Развитие речи. Дети 5-7 лет. – Ярославль: Академия развития: Академия Холдинг, 2002.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Комплексное сопровождение детей 2-4 лет с речевыми нарушениями: диагностика, планирование, рекомендации, конспекты занятий, лингвистический материал / </w:t>
      </w:r>
      <w:proofErr w:type="spellStart"/>
      <w:r>
        <w:rPr>
          <w:sz w:val="24"/>
          <w:szCs w:val="24"/>
        </w:rPr>
        <w:t>авт.-сост.С.Ю.Шерстобитова</w:t>
      </w:r>
      <w:proofErr w:type="spellEnd"/>
      <w:r>
        <w:rPr>
          <w:sz w:val="24"/>
          <w:szCs w:val="24"/>
        </w:rPr>
        <w:t>.- Волгоград: Учитель, 2009.</w:t>
      </w:r>
    </w:p>
    <w:p w:rsidR="00E139AD" w:rsidRDefault="00E139AD" w:rsidP="00E139AD">
      <w:pPr>
        <w:ind w:firstLine="993"/>
        <w:rPr>
          <w:sz w:val="24"/>
          <w:szCs w:val="24"/>
        </w:rPr>
      </w:pPr>
      <w:proofErr w:type="spellStart"/>
      <w:r>
        <w:rPr>
          <w:sz w:val="24"/>
          <w:szCs w:val="24"/>
        </w:rPr>
        <w:t>Крупенчук</w:t>
      </w:r>
      <w:proofErr w:type="spellEnd"/>
      <w:r>
        <w:rPr>
          <w:sz w:val="24"/>
          <w:szCs w:val="24"/>
        </w:rPr>
        <w:t>, О.И. Пальчиковые игры.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Издательский Дом «Литера», 2006.</w:t>
      </w:r>
    </w:p>
    <w:p w:rsidR="00E139AD" w:rsidRDefault="00E139AD" w:rsidP="00E139AD">
      <w:pPr>
        <w:ind w:firstLine="993"/>
        <w:rPr>
          <w:sz w:val="24"/>
          <w:szCs w:val="24"/>
        </w:rPr>
      </w:pPr>
      <w:proofErr w:type="spellStart"/>
      <w:r>
        <w:rPr>
          <w:sz w:val="24"/>
          <w:szCs w:val="24"/>
        </w:rPr>
        <w:t>Крупенчук</w:t>
      </w:r>
      <w:proofErr w:type="spellEnd"/>
      <w:r>
        <w:rPr>
          <w:sz w:val="24"/>
          <w:szCs w:val="24"/>
        </w:rPr>
        <w:t>, О.И. Стихи для развития речи.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Издательский Дом «Литера», 2005.</w:t>
      </w:r>
    </w:p>
    <w:p w:rsidR="00E139AD" w:rsidRDefault="00E139AD" w:rsidP="00E139AD">
      <w:pPr>
        <w:ind w:firstLine="993"/>
        <w:rPr>
          <w:sz w:val="24"/>
          <w:szCs w:val="24"/>
        </w:rPr>
      </w:pPr>
      <w:proofErr w:type="spellStart"/>
      <w:r>
        <w:rPr>
          <w:sz w:val="24"/>
          <w:szCs w:val="24"/>
        </w:rPr>
        <w:t>Липаков</w:t>
      </w:r>
      <w:proofErr w:type="spellEnd"/>
      <w:r>
        <w:rPr>
          <w:sz w:val="24"/>
          <w:szCs w:val="24"/>
        </w:rPr>
        <w:t>, В.И. и др. Дидактическое пособие для диагностики состояния зрительно-пространственных функций у детей дошкольного и младшего школьного возраста. – СПб</w:t>
      </w:r>
      <w:proofErr w:type="gramStart"/>
      <w:r>
        <w:rPr>
          <w:sz w:val="24"/>
          <w:szCs w:val="24"/>
        </w:rPr>
        <w:t>.: «</w:t>
      </w:r>
      <w:proofErr w:type="gramEnd"/>
      <w:r>
        <w:rPr>
          <w:sz w:val="24"/>
          <w:szCs w:val="24"/>
        </w:rPr>
        <w:t>Союз», 2001.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>Максимук, Н.Н. Игры по обучению грамоте и чтению.</w:t>
      </w:r>
    </w:p>
    <w:p w:rsidR="00E139AD" w:rsidRDefault="00E139AD" w:rsidP="00E139AD">
      <w:pPr>
        <w:ind w:firstLine="993"/>
        <w:rPr>
          <w:sz w:val="24"/>
          <w:szCs w:val="24"/>
        </w:rPr>
      </w:pPr>
      <w:proofErr w:type="spellStart"/>
      <w:r>
        <w:rPr>
          <w:sz w:val="24"/>
          <w:szCs w:val="24"/>
        </w:rPr>
        <w:t>Мартыненко</w:t>
      </w:r>
      <w:proofErr w:type="spellEnd"/>
      <w:r>
        <w:rPr>
          <w:sz w:val="24"/>
          <w:szCs w:val="24"/>
        </w:rPr>
        <w:t xml:space="preserve">, Л.А., </w:t>
      </w:r>
      <w:proofErr w:type="spellStart"/>
      <w:r>
        <w:rPr>
          <w:sz w:val="24"/>
          <w:szCs w:val="24"/>
        </w:rPr>
        <w:t>Постоева</w:t>
      </w:r>
      <w:proofErr w:type="spellEnd"/>
      <w:r>
        <w:rPr>
          <w:sz w:val="24"/>
          <w:szCs w:val="24"/>
        </w:rPr>
        <w:t>, Л.Д. Играй, слушай, познавай! Программа психолого-логопедических занятий для детей 3-4 лет.- СПб</w:t>
      </w:r>
      <w:proofErr w:type="gramStart"/>
      <w:r>
        <w:rPr>
          <w:sz w:val="24"/>
          <w:szCs w:val="24"/>
        </w:rPr>
        <w:t xml:space="preserve">.; </w:t>
      </w:r>
      <w:proofErr w:type="gramEnd"/>
      <w:r>
        <w:rPr>
          <w:sz w:val="24"/>
          <w:szCs w:val="24"/>
        </w:rPr>
        <w:t>М.: Сфера,2010.</w:t>
      </w:r>
    </w:p>
    <w:p w:rsidR="00E139AD" w:rsidRDefault="00E139AD" w:rsidP="00E139AD">
      <w:pPr>
        <w:ind w:firstLine="993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Мулько</w:t>
      </w:r>
      <w:proofErr w:type="spellEnd"/>
      <w:r>
        <w:rPr>
          <w:color w:val="000000"/>
          <w:sz w:val="24"/>
          <w:szCs w:val="24"/>
        </w:rPr>
        <w:t xml:space="preserve">, И.Ф. Развитие представлений о человеке в истории и культуре.- </w:t>
      </w:r>
      <w:r>
        <w:rPr>
          <w:sz w:val="24"/>
          <w:szCs w:val="24"/>
        </w:rPr>
        <w:t>М.: ТЦ Сфера, 2007.</w:t>
      </w:r>
    </w:p>
    <w:p w:rsidR="00E139AD" w:rsidRDefault="00E139AD" w:rsidP="00E139AD">
      <w:pPr>
        <w:ind w:firstLine="993"/>
        <w:rPr>
          <w:sz w:val="24"/>
          <w:szCs w:val="24"/>
        </w:rPr>
      </w:pPr>
      <w:proofErr w:type="spellStart"/>
      <w:r>
        <w:rPr>
          <w:sz w:val="24"/>
          <w:szCs w:val="24"/>
        </w:rPr>
        <w:t>Нищева</w:t>
      </w:r>
      <w:proofErr w:type="spellEnd"/>
      <w:r>
        <w:rPr>
          <w:sz w:val="24"/>
          <w:szCs w:val="24"/>
        </w:rPr>
        <w:t>, Н.В. Программа коррекционно-развивающей работы в логопедической группе детского сада для детей с ОНР.-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ДЕТСТВО-Пресс, 2007.</w:t>
      </w:r>
    </w:p>
    <w:p w:rsidR="00E139AD" w:rsidRDefault="00E139AD" w:rsidP="00E139A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Новоторцева</w:t>
      </w:r>
      <w:proofErr w:type="spellEnd"/>
      <w:r>
        <w:rPr>
          <w:sz w:val="24"/>
          <w:szCs w:val="24"/>
        </w:rPr>
        <w:t>, Н.В. Учимся читать: обучение грамоте в детском саду и дома. – Ярославль: Академия развития: Академия Холдинг, 2000.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>Педагогические технологии в дошкольном образовательном учреждении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Н.В.Софронова.- Йошкар-Ола: ГОУ ДПО (ПК) С «Марийский институт образования», 2008.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>Развитие речи и творчества дошкольников: Игры, упражнения, конспекты занятий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>од ред. О.С.Ушаковой.- М.: ТЦ Сфера, 2003г.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Савенков, А.И. Маленький исследователь. Как научить младшего школьника приобретать знания.- Ярославль: Академия развития: Академия Холдинг, 2002. </w:t>
      </w:r>
    </w:p>
    <w:p w:rsidR="00E139AD" w:rsidRDefault="00E139AD" w:rsidP="00E139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Танникова</w:t>
      </w:r>
      <w:proofErr w:type="spellEnd"/>
      <w:r>
        <w:rPr>
          <w:sz w:val="24"/>
          <w:szCs w:val="24"/>
        </w:rPr>
        <w:t>, Е.Б. Формирование речевого творчества у дошкольников (обучение сочинению сказок) – М.: ТЦ Сфера, 2008.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>Ткаченко, Т.А. Альбом индивидуального обследования дошкольника. – М.: Издательство ГНОМ и Д, 2001.</w:t>
      </w:r>
    </w:p>
    <w:p w:rsidR="00E139AD" w:rsidRDefault="00E139AD" w:rsidP="00E139AD">
      <w:pPr>
        <w:ind w:firstLine="993"/>
        <w:rPr>
          <w:sz w:val="24"/>
          <w:szCs w:val="24"/>
        </w:rPr>
      </w:pPr>
      <w:proofErr w:type="spellStart"/>
      <w:r>
        <w:rPr>
          <w:sz w:val="24"/>
          <w:szCs w:val="24"/>
        </w:rPr>
        <w:t>Узорова</w:t>
      </w:r>
      <w:proofErr w:type="spellEnd"/>
      <w:r>
        <w:rPr>
          <w:sz w:val="24"/>
          <w:szCs w:val="24"/>
        </w:rPr>
        <w:t xml:space="preserve">, О.В., Нефедова, Е.А. Пальчиковая гимнастика. – М.: АСТ: </w:t>
      </w:r>
      <w:proofErr w:type="spellStart"/>
      <w:r>
        <w:rPr>
          <w:sz w:val="24"/>
          <w:szCs w:val="24"/>
        </w:rPr>
        <w:t>Астель</w:t>
      </w:r>
      <w:proofErr w:type="spellEnd"/>
      <w:r>
        <w:rPr>
          <w:sz w:val="24"/>
          <w:szCs w:val="24"/>
        </w:rPr>
        <w:t>, 2005.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Ушакова, О.С., </w:t>
      </w:r>
      <w:proofErr w:type="spellStart"/>
      <w:r>
        <w:rPr>
          <w:sz w:val="24"/>
          <w:szCs w:val="24"/>
        </w:rPr>
        <w:t>Гавриш</w:t>
      </w:r>
      <w:proofErr w:type="spellEnd"/>
      <w:r>
        <w:rPr>
          <w:sz w:val="24"/>
          <w:szCs w:val="24"/>
        </w:rPr>
        <w:t xml:space="preserve"> Н.В. Знакомим дошкольников с литературой: Конспекты занятий.- М.: ТЦ Сфера, 2003.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Филичева, Т.Б., Чиркина, Г.В. Подготовка к школе детей с ОНР в условиях специального детского сада, </w:t>
      </w:r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>.1. Первый год обучения (старшая группа),- М.: Издательство  «Альфа», 1993.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Филичева, Т.Б., Чиркина, Г.В. Подготовка к школе детей с ОНР в условиях специального детского сада, </w:t>
      </w:r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>.2. Второй год обучения (подготовительная группа),- М.: Издательство  «Альфа», 1993.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>Шевченко, С.Г. Подготовка к школе детей с задержкой психического развития. – М.: Школьная пресса, 2003.</w:t>
      </w:r>
    </w:p>
    <w:p w:rsidR="00E139AD" w:rsidRDefault="00E139AD" w:rsidP="00E139AD">
      <w:pPr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Шорохова, О.А. Занятия по развитию связной речи дошкольников и </w:t>
      </w:r>
      <w:proofErr w:type="spellStart"/>
      <w:r>
        <w:rPr>
          <w:sz w:val="24"/>
          <w:szCs w:val="24"/>
        </w:rPr>
        <w:t>сказкотерапия</w:t>
      </w:r>
      <w:proofErr w:type="spellEnd"/>
      <w:r>
        <w:rPr>
          <w:sz w:val="24"/>
          <w:szCs w:val="24"/>
        </w:rPr>
        <w:t>. – М.: ТЦ Сфера, 2009.</w:t>
      </w:r>
    </w:p>
    <w:p w:rsidR="00E139AD" w:rsidRDefault="00E139AD" w:rsidP="00E139AD">
      <w:pPr>
        <w:suppressAutoHyphens w:val="0"/>
        <w:ind w:right="0"/>
        <w:rPr>
          <w:sz w:val="24"/>
          <w:szCs w:val="24"/>
        </w:rPr>
      </w:pPr>
    </w:p>
    <w:p w:rsidR="00D47073" w:rsidRDefault="00D47073"/>
    <w:sectPr w:rsidR="00D47073" w:rsidSect="00D4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39FB"/>
    <w:multiLevelType w:val="hybridMultilevel"/>
    <w:tmpl w:val="1BB8A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C7514"/>
    <w:multiLevelType w:val="hybridMultilevel"/>
    <w:tmpl w:val="B6D46EC0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9AD"/>
    <w:rsid w:val="00D47073"/>
    <w:rsid w:val="00E1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AD"/>
    <w:pPr>
      <w:suppressAutoHyphens/>
      <w:spacing w:after="0" w:line="240" w:lineRule="auto"/>
      <w:ind w:right="51"/>
      <w:jc w:val="both"/>
    </w:pPr>
    <w:rPr>
      <w:rFonts w:ascii="Times New Roman" w:eastAsia="Calibri" w:hAnsi="Times New Roman" w:cs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8">
    <w:name w:val="Style128"/>
    <w:basedOn w:val="a"/>
    <w:rsid w:val="00E139AD"/>
    <w:pPr>
      <w:widowControl w:val="0"/>
      <w:autoSpaceDE w:val="0"/>
      <w:spacing w:line="264" w:lineRule="exact"/>
      <w:ind w:right="0"/>
      <w:jc w:val="left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basedOn w:val="a0"/>
    <w:rsid w:val="00E139AD"/>
    <w:rPr>
      <w:rFonts w:ascii="Century Schoolbook" w:hAnsi="Century Schoolbook" w:cs="Century Schoolbook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E3EF0CA55F9346B59894F19DF7BB08" ma:contentTypeVersion="0" ma:contentTypeDescription="Создание документа." ma:contentTypeScope="" ma:versionID="7e422c6ff4f37c260b76b0ae493c7ca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2651324-8F3D-441A-8719-6517FF3609CD}"/>
</file>

<file path=customXml/itemProps2.xml><?xml version="1.0" encoding="utf-8"?>
<ds:datastoreItem xmlns:ds="http://schemas.openxmlformats.org/officeDocument/2006/customXml" ds:itemID="{8719843A-02BD-4A18-9A4B-8657FC4BBA00}"/>
</file>

<file path=customXml/itemProps3.xml><?xml version="1.0" encoding="utf-8"?>
<ds:datastoreItem xmlns:ds="http://schemas.openxmlformats.org/officeDocument/2006/customXml" ds:itemID="{D2EF101C-D658-4D01-A96A-77CC11024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3612</Words>
  <Characters>20593</Characters>
  <Application>Microsoft Office Word</Application>
  <DocSecurity>0</DocSecurity>
  <Lines>171</Lines>
  <Paragraphs>48</Paragraphs>
  <ScaleCrop>false</ScaleCrop>
  <Company>Microsoft</Company>
  <LinksUpToDate>false</LinksUpToDate>
  <CharactersWithSpaces>24157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2016-11-18T09:04:00Z</dcterms:created>
  <dcterms:modified xsi:type="dcterms:W3CDTF">2016-11-18T09:06:00Z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0x010100DEE3EF0CA55F9346B59894F19DF7BB08</vt:lpwstr>
  </property>
</Properties>
</file>